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B39" w:rsidRDefault="003A7B39">
      <w:pPr>
        <w:ind w:firstLine="720"/>
        <w:jc w:val="both"/>
        <w:rPr>
          <w:caps/>
        </w:rPr>
      </w:pPr>
    </w:p>
    <w:p w:rsidR="003A7B39" w:rsidRDefault="00C66F75">
      <w:pPr>
        <w:pStyle w:val="Default"/>
        <w:jc w:val="center"/>
        <w:rPr>
          <w:color w:val="auto"/>
        </w:rPr>
      </w:pPr>
      <w:r>
        <w:rPr>
          <w:b/>
          <w:bCs/>
          <w:color w:val="auto"/>
        </w:rPr>
        <w:t>МИНИСТЕРСТВО СЕЛЬСКОГО ХОЗЯЙСТВА РОССИЙСКОЙ ФЕДЕРАЦИИ</w:t>
      </w:r>
    </w:p>
    <w:p w:rsidR="003A7B39" w:rsidRDefault="00C66F75">
      <w:pPr>
        <w:pStyle w:val="Default"/>
        <w:jc w:val="center"/>
        <w:rPr>
          <w:color w:val="auto"/>
        </w:rPr>
      </w:pPr>
      <w:r>
        <w:rPr>
          <w:b/>
          <w:bCs/>
          <w:color w:val="auto"/>
        </w:rPr>
        <w:t>Федеральное государственное бюджетное образовательное учреждение</w:t>
      </w:r>
    </w:p>
    <w:p w:rsidR="003A7B39" w:rsidRDefault="00C66F75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 xml:space="preserve">высшего образования </w:t>
      </w:r>
    </w:p>
    <w:p w:rsidR="003A7B39" w:rsidRDefault="00C66F75">
      <w:pPr>
        <w:pStyle w:val="Default"/>
        <w:jc w:val="center"/>
        <w:rPr>
          <w:color w:val="auto"/>
        </w:rPr>
      </w:pPr>
      <w:r>
        <w:rPr>
          <w:b/>
          <w:bCs/>
          <w:color w:val="auto"/>
        </w:rPr>
        <w:t>«Государственный университет по землеустройству»</w:t>
      </w:r>
    </w:p>
    <w:p w:rsidR="003A7B39" w:rsidRDefault="003A7B39">
      <w:pPr>
        <w:tabs>
          <w:tab w:val="left" w:pos="0"/>
          <w:tab w:val="left" w:pos="284"/>
          <w:tab w:val="left" w:pos="851"/>
        </w:tabs>
        <w:jc w:val="center"/>
        <w:rPr>
          <w:szCs w:val="28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24"/>
        <w:gridCol w:w="7297"/>
      </w:tblGrid>
      <w:tr w:rsidR="003A7B39">
        <w:tc>
          <w:tcPr>
            <w:tcW w:w="2624" w:type="dxa"/>
          </w:tcPr>
          <w:p w:rsidR="003A7B39" w:rsidRDefault="003A7B39">
            <w:pPr>
              <w:jc w:val="center"/>
              <w:rPr>
                <w:szCs w:val="28"/>
                <w:lang w:eastAsia="en-US"/>
              </w:rPr>
            </w:pPr>
          </w:p>
          <w:p w:rsidR="003A7B39" w:rsidRDefault="003A7B39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7297" w:type="dxa"/>
          </w:tcPr>
          <w:p w:rsidR="003A7B39" w:rsidRDefault="00C66F75">
            <w:pPr>
              <w:spacing w:line="360" w:lineRule="auto"/>
              <w:ind w:left="4516" w:firstLine="708"/>
              <w:jc w:val="right"/>
              <w:rPr>
                <w:b/>
                <w:bCs/>
                <w:lang w:eastAsia="en-US"/>
              </w:rPr>
            </w:pPr>
            <w:r>
              <w:rPr>
                <w:szCs w:val="28"/>
                <w:lang w:eastAsia="en-US"/>
              </w:rPr>
              <w:t xml:space="preserve">                  </w:t>
            </w:r>
            <w:r>
              <w:rPr>
                <w:b/>
                <w:bCs/>
                <w:szCs w:val="28"/>
                <w:lang w:eastAsia="en-US"/>
              </w:rPr>
              <w:t>«УТВЕРЖДАЮ»</w:t>
            </w:r>
          </w:p>
          <w:p w:rsidR="003A7B39" w:rsidRDefault="00C66F75">
            <w:pPr>
              <w:keepNext/>
              <w:spacing w:line="360" w:lineRule="auto"/>
              <w:jc w:val="right"/>
              <w:rPr>
                <w:b/>
                <w:bCs/>
                <w:szCs w:val="28"/>
                <w:lang w:eastAsia="en-US"/>
              </w:rPr>
            </w:pPr>
            <w:proofErr w:type="spellStart"/>
            <w:r>
              <w:rPr>
                <w:b/>
                <w:bCs/>
                <w:szCs w:val="28"/>
                <w:lang w:eastAsia="en-US"/>
              </w:rPr>
              <w:t>Врио</w:t>
            </w:r>
            <w:proofErr w:type="spellEnd"/>
            <w:r>
              <w:rPr>
                <w:b/>
                <w:bCs/>
                <w:szCs w:val="28"/>
                <w:lang w:eastAsia="en-US"/>
              </w:rPr>
              <w:t xml:space="preserve"> проректора по </w:t>
            </w:r>
          </w:p>
          <w:p w:rsidR="003A7B39" w:rsidRDefault="00C66F75">
            <w:pPr>
              <w:keepNext/>
              <w:spacing w:line="360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учебно-методической работе</w:t>
            </w:r>
          </w:p>
          <w:p w:rsidR="003A7B39" w:rsidRDefault="00C66F75">
            <w:pPr>
              <w:keepNext/>
              <w:spacing w:line="360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__________     /Л.П. </w:t>
            </w:r>
            <w:proofErr w:type="spellStart"/>
            <w:r>
              <w:rPr>
                <w:b/>
                <w:bCs/>
                <w:szCs w:val="28"/>
                <w:lang w:eastAsia="en-US"/>
              </w:rPr>
              <w:t>Подболотова</w:t>
            </w:r>
            <w:proofErr w:type="spellEnd"/>
            <w:r>
              <w:rPr>
                <w:b/>
                <w:bCs/>
                <w:szCs w:val="28"/>
                <w:lang w:eastAsia="en-US"/>
              </w:rPr>
              <w:t xml:space="preserve"> /</w:t>
            </w:r>
          </w:p>
          <w:p w:rsidR="003A7B39" w:rsidRDefault="00C66F75">
            <w:pPr>
              <w:keepNext/>
              <w:spacing w:line="360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“</w:t>
            </w:r>
            <w:proofErr w:type="gramStart"/>
            <w:r>
              <w:rPr>
                <w:b/>
                <w:bCs/>
                <w:szCs w:val="28"/>
                <w:lang w:eastAsia="en-US"/>
              </w:rPr>
              <w:t>17”  мая</w:t>
            </w:r>
            <w:proofErr w:type="gramEnd"/>
            <w:r>
              <w:rPr>
                <w:b/>
                <w:bCs/>
                <w:szCs w:val="28"/>
                <w:lang w:eastAsia="en-US"/>
              </w:rPr>
              <w:t xml:space="preserve">  2024 г.</w:t>
            </w:r>
          </w:p>
          <w:p w:rsidR="003A7B39" w:rsidRDefault="003A7B39">
            <w:pPr>
              <w:rPr>
                <w:szCs w:val="28"/>
                <w:lang w:eastAsia="en-US"/>
              </w:rPr>
            </w:pPr>
          </w:p>
        </w:tc>
      </w:tr>
    </w:tbl>
    <w:p w:rsidR="003A7B39" w:rsidRDefault="003A7B39">
      <w:pPr>
        <w:snapToGrid w:val="0"/>
        <w:jc w:val="center"/>
      </w:pPr>
    </w:p>
    <w:p w:rsidR="003A7B39" w:rsidRDefault="00C66F75">
      <w:pPr>
        <w:jc w:val="center"/>
        <w:rPr>
          <w:b/>
          <w:spacing w:val="16"/>
          <w:szCs w:val="28"/>
        </w:rPr>
      </w:pPr>
      <w:r>
        <w:rPr>
          <w:b/>
          <w:spacing w:val="16"/>
          <w:szCs w:val="28"/>
        </w:rPr>
        <w:t>РАБОЧАЯ ПРОГРАММА ДИСЦИПЛИНЫ</w:t>
      </w:r>
    </w:p>
    <w:p w:rsidR="003A7B39" w:rsidRDefault="003A7B39">
      <w:pPr>
        <w:snapToGrid w:val="0"/>
        <w:rPr>
          <w:b/>
          <w:szCs w:val="28"/>
        </w:rPr>
      </w:pPr>
    </w:p>
    <w:tbl>
      <w:tblPr>
        <w:tblW w:w="10288" w:type="dxa"/>
        <w:jc w:val="center"/>
        <w:tblLook w:val="04A0" w:firstRow="1" w:lastRow="0" w:firstColumn="1" w:lastColumn="0" w:noHBand="0" w:noVBand="1"/>
      </w:tblPr>
      <w:tblGrid>
        <w:gridCol w:w="1341"/>
        <w:gridCol w:w="706"/>
        <w:gridCol w:w="12"/>
        <w:gridCol w:w="1047"/>
        <w:gridCol w:w="226"/>
        <w:gridCol w:w="516"/>
        <w:gridCol w:w="6214"/>
        <w:gridCol w:w="200"/>
        <w:gridCol w:w="26"/>
      </w:tblGrid>
      <w:tr w:rsidR="003A7B39">
        <w:trPr>
          <w:gridAfter w:val="2"/>
          <w:wAfter w:w="226" w:type="dxa"/>
          <w:jc w:val="center"/>
        </w:trPr>
        <w:tc>
          <w:tcPr>
            <w:tcW w:w="10062" w:type="dxa"/>
            <w:gridSpan w:val="7"/>
            <w:tcBorders>
              <w:bottom w:val="single" w:sz="4" w:space="0" w:color="auto"/>
            </w:tcBorders>
          </w:tcPr>
          <w:p w:rsidR="003A7B39" w:rsidRDefault="00C66F75">
            <w:pPr>
              <w:snapToGrid w:val="0"/>
              <w:jc w:val="center"/>
              <w:rPr>
                <w:b/>
                <w:color w:val="000000" w:themeColor="text1"/>
                <w:spacing w:val="16"/>
                <w:szCs w:val="28"/>
              </w:rPr>
            </w:pPr>
            <w:bookmarkStart w:id="0" w:name="_Hlk164804410"/>
            <w:r>
              <w:rPr>
                <w:b/>
                <w:color w:val="000000" w:themeColor="text1"/>
                <w:spacing w:val="16"/>
                <w:szCs w:val="28"/>
              </w:rPr>
              <w:t xml:space="preserve">Б.1.2.3.4.1 </w:t>
            </w:r>
            <w:bookmarkEnd w:id="0"/>
            <w:r>
              <w:rPr>
                <w:b/>
                <w:color w:val="000000" w:themeColor="text1"/>
                <w:spacing w:val="16"/>
                <w:szCs w:val="28"/>
              </w:rPr>
              <w:t>Единая федеральная информационная система о землях сельскохозяйственного назначения</w:t>
            </w:r>
          </w:p>
        </w:tc>
      </w:tr>
      <w:tr w:rsidR="003A7B39">
        <w:trPr>
          <w:gridAfter w:val="2"/>
          <w:wAfter w:w="226" w:type="dxa"/>
          <w:jc w:val="center"/>
        </w:trPr>
        <w:tc>
          <w:tcPr>
            <w:tcW w:w="10062" w:type="dxa"/>
            <w:gridSpan w:val="7"/>
            <w:tcBorders>
              <w:top w:val="single" w:sz="4" w:space="0" w:color="auto"/>
            </w:tcBorders>
          </w:tcPr>
          <w:p w:rsidR="003A7B39" w:rsidRDefault="00C66F75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(шифр и название дисциплины)</w:t>
            </w:r>
          </w:p>
        </w:tc>
      </w:tr>
      <w:tr w:rsidR="003A7B39">
        <w:trPr>
          <w:gridAfter w:val="2"/>
          <w:wAfter w:w="226" w:type="dxa"/>
          <w:jc w:val="center"/>
        </w:trPr>
        <w:tc>
          <w:tcPr>
            <w:tcW w:w="10062" w:type="dxa"/>
            <w:gridSpan w:val="7"/>
          </w:tcPr>
          <w:p w:rsidR="003A7B39" w:rsidRDefault="003A7B39">
            <w:pPr>
              <w:jc w:val="center"/>
              <w:rPr>
                <w:color w:val="000000" w:themeColor="text1"/>
                <w:szCs w:val="28"/>
              </w:rPr>
            </w:pPr>
          </w:p>
        </w:tc>
      </w:tr>
      <w:tr w:rsidR="003A7B39">
        <w:trPr>
          <w:gridAfter w:val="2"/>
          <w:wAfter w:w="226" w:type="dxa"/>
          <w:jc w:val="center"/>
        </w:trPr>
        <w:tc>
          <w:tcPr>
            <w:tcW w:w="10062" w:type="dxa"/>
            <w:gridSpan w:val="7"/>
          </w:tcPr>
          <w:p w:rsidR="003A7B39" w:rsidRDefault="003A7B39">
            <w:pPr>
              <w:jc w:val="center"/>
              <w:rPr>
                <w:color w:val="000000" w:themeColor="text1"/>
                <w:szCs w:val="28"/>
              </w:rPr>
            </w:pPr>
          </w:p>
        </w:tc>
      </w:tr>
      <w:tr w:rsidR="003A7B39">
        <w:trPr>
          <w:gridAfter w:val="1"/>
          <w:wAfter w:w="26" w:type="dxa"/>
          <w:jc w:val="center"/>
        </w:trPr>
        <w:tc>
          <w:tcPr>
            <w:tcW w:w="3332" w:type="dxa"/>
            <w:gridSpan w:val="5"/>
          </w:tcPr>
          <w:p w:rsidR="003A7B39" w:rsidRDefault="00C66F75">
            <w:pPr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направление подготовки</w:t>
            </w:r>
          </w:p>
        </w:tc>
        <w:tc>
          <w:tcPr>
            <w:tcW w:w="6930" w:type="dxa"/>
            <w:gridSpan w:val="3"/>
            <w:tcBorders>
              <w:bottom w:val="single" w:sz="4" w:space="0" w:color="auto"/>
            </w:tcBorders>
          </w:tcPr>
          <w:p w:rsidR="003A7B39" w:rsidRDefault="00C66F75">
            <w:pPr>
              <w:tabs>
                <w:tab w:val="left" w:pos="2580"/>
                <w:tab w:val="left" w:pos="6489"/>
              </w:tabs>
              <w:rPr>
                <w:b/>
                <w:bCs/>
                <w:color w:val="000000" w:themeColor="text1"/>
                <w:szCs w:val="28"/>
              </w:rPr>
            </w:pPr>
            <w:r>
              <w:rPr>
                <w:b/>
                <w:bCs/>
                <w:color w:val="000000" w:themeColor="text1"/>
                <w:szCs w:val="28"/>
              </w:rPr>
              <w:t xml:space="preserve">38.03.05 – Бизнес-информатика, </w:t>
            </w:r>
          </w:p>
          <w:p w:rsidR="003A7B39" w:rsidRDefault="00C66F75">
            <w:pPr>
              <w:tabs>
                <w:tab w:val="left" w:pos="2580"/>
                <w:tab w:val="left" w:pos="6489"/>
              </w:tabs>
              <w:rPr>
                <w:b/>
                <w:bCs/>
                <w:color w:val="000000" w:themeColor="text1"/>
                <w:szCs w:val="28"/>
              </w:rPr>
            </w:pPr>
            <w:r>
              <w:rPr>
                <w:b/>
                <w:bCs/>
                <w:color w:val="000000" w:themeColor="text1"/>
                <w:szCs w:val="28"/>
              </w:rPr>
              <w:t>21.03.02 – Землеустройство и кадастры</w:t>
            </w:r>
          </w:p>
        </w:tc>
      </w:tr>
      <w:tr w:rsidR="003A7B39">
        <w:trPr>
          <w:jc w:val="center"/>
        </w:trPr>
        <w:tc>
          <w:tcPr>
            <w:tcW w:w="3332" w:type="dxa"/>
            <w:gridSpan w:val="5"/>
          </w:tcPr>
          <w:p w:rsidR="003A7B39" w:rsidRDefault="003A7B39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6956" w:type="dxa"/>
            <w:gridSpan w:val="4"/>
          </w:tcPr>
          <w:p w:rsidR="003A7B39" w:rsidRDefault="00C66F75">
            <w:pPr>
              <w:tabs>
                <w:tab w:val="left" w:pos="6489"/>
              </w:tabs>
              <w:ind w:left="252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(шифр и название направления подготовки)</w:t>
            </w:r>
          </w:p>
        </w:tc>
      </w:tr>
      <w:tr w:rsidR="003A7B39">
        <w:trPr>
          <w:gridAfter w:val="2"/>
          <w:wAfter w:w="226" w:type="dxa"/>
          <w:jc w:val="center"/>
        </w:trPr>
        <w:tc>
          <w:tcPr>
            <w:tcW w:w="3106" w:type="dxa"/>
            <w:gridSpan w:val="4"/>
          </w:tcPr>
          <w:p w:rsidR="003A7B39" w:rsidRDefault="003A7B39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6956" w:type="dxa"/>
            <w:gridSpan w:val="3"/>
          </w:tcPr>
          <w:p w:rsidR="003A7B39" w:rsidRDefault="003A7B39">
            <w:pPr>
              <w:jc w:val="center"/>
              <w:rPr>
                <w:color w:val="000000" w:themeColor="text1"/>
                <w:szCs w:val="28"/>
              </w:rPr>
            </w:pPr>
          </w:p>
        </w:tc>
      </w:tr>
      <w:tr w:rsidR="003A7B39">
        <w:trPr>
          <w:gridAfter w:val="2"/>
          <w:wAfter w:w="226" w:type="dxa"/>
          <w:jc w:val="center"/>
        </w:trPr>
        <w:tc>
          <w:tcPr>
            <w:tcW w:w="1341" w:type="dxa"/>
          </w:tcPr>
          <w:p w:rsidR="003A7B39" w:rsidRDefault="00C66F75">
            <w:pPr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профиль</w:t>
            </w:r>
          </w:p>
        </w:tc>
        <w:tc>
          <w:tcPr>
            <w:tcW w:w="8721" w:type="dxa"/>
            <w:gridSpan w:val="6"/>
            <w:tcBorders>
              <w:bottom w:val="single" w:sz="4" w:space="0" w:color="auto"/>
            </w:tcBorders>
          </w:tcPr>
          <w:p w:rsidR="003A7B39" w:rsidRDefault="00C66F75">
            <w:pPr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Цифровые технологии в управлении земельными ресурсами и объектами недвижимости</w:t>
            </w:r>
          </w:p>
        </w:tc>
      </w:tr>
      <w:tr w:rsidR="003A7B39">
        <w:trPr>
          <w:gridAfter w:val="2"/>
          <w:wAfter w:w="226" w:type="dxa"/>
          <w:jc w:val="center"/>
        </w:trPr>
        <w:tc>
          <w:tcPr>
            <w:tcW w:w="1341" w:type="dxa"/>
          </w:tcPr>
          <w:p w:rsidR="003A7B39" w:rsidRDefault="003A7B39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8721" w:type="dxa"/>
            <w:gridSpan w:val="6"/>
          </w:tcPr>
          <w:p w:rsidR="003A7B39" w:rsidRDefault="003A7B39">
            <w:pPr>
              <w:jc w:val="center"/>
              <w:rPr>
                <w:color w:val="000000" w:themeColor="text1"/>
                <w:szCs w:val="28"/>
              </w:rPr>
            </w:pPr>
          </w:p>
        </w:tc>
      </w:tr>
      <w:tr w:rsidR="003A7B39">
        <w:trPr>
          <w:gridAfter w:val="2"/>
          <w:wAfter w:w="226" w:type="dxa"/>
          <w:jc w:val="center"/>
        </w:trPr>
        <w:tc>
          <w:tcPr>
            <w:tcW w:w="2059" w:type="dxa"/>
            <w:gridSpan w:val="3"/>
          </w:tcPr>
          <w:p w:rsidR="003A7B39" w:rsidRDefault="003A7B39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8003" w:type="dxa"/>
            <w:gridSpan w:val="4"/>
          </w:tcPr>
          <w:p w:rsidR="003A7B39" w:rsidRDefault="003A7B39">
            <w:pPr>
              <w:jc w:val="center"/>
              <w:rPr>
                <w:color w:val="000000" w:themeColor="text1"/>
                <w:szCs w:val="28"/>
              </w:rPr>
            </w:pPr>
          </w:p>
        </w:tc>
      </w:tr>
      <w:tr w:rsidR="003A7B39">
        <w:trPr>
          <w:gridAfter w:val="2"/>
          <w:wAfter w:w="226" w:type="dxa"/>
          <w:jc w:val="center"/>
        </w:trPr>
        <w:tc>
          <w:tcPr>
            <w:tcW w:w="3848" w:type="dxa"/>
            <w:gridSpan w:val="6"/>
          </w:tcPr>
          <w:p w:rsidR="003A7B39" w:rsidRDefault="00C66F75">
            <w:pPr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уровень высшего образования</w:t>
            </w:r>
          </w:p>
        </w:tc>
        <w:tc>
          <w:tcPr>
            <w:tcW w:w="6214" w:type="dxa"/>
            <w:tcBorders>
              <w:bottom w:val="single" w:sz="4" w:space="0" w:color="auto"/>
            </w:tcBorders>
          </w:tcPr>
          <w:p w:rsidR="003A7B39" w:rsidRDefault="00C66F75">
            <w:pPr>
              <w:jc w:val="center"/>
              <w:rPr>
                <w:b/>
                <w:color w:val="000000" w:themeColor="text1"/>
                <w:szCs w:val="28"/>
              </w:rPr>
            </w:pPr>
            <w:proofErr w:type="spellStart"/>
            <w:r>
              <w:rPr>
                <w:b/>
                <w:color w:val="000000" w:themeColor="text1"/>
                <w:szCs w:val="28"/>
              </w:rPr>
              <w:t>бакалавриат</w:t>
            </w:r>
            <w:proofErr w:type="spellEnd"/>
          </w:p>
        </w:tc>
      </w:tr>
      <w:tr w:rsidR="003A7B39">
        <w:trPr>
          <w:gridAfter w:val="2"/>
          <w:wAfter w:w="226" w:type="dxa"/>
          <w:jc w:val="center"/>
        </w:trPr>
        <w:tc>
          <w:tcPr>
            <w:tcW w:w="3848" w:type="dxa"/>
            <w:gridSpan w:val="6"/>
          </w:tcPr>
          <w:p w:rsidR="003A7B39" w:rsidRDefault="003A7B39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6214" w:type="dxa"/>
          </w:tcPr>
          <w:p w:rsidR="003A7B39" w:rsidRDefault="00C66F75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(</w:t>
            </w:r>
            <w:proofErr w:type="spellStart"/>
            <w:r>
              <w:rPr>
                <w:color w:val="000000" w:themeColor="text1"/>
                <w:sz w:val="24"/>
              </w:rPr>
              <w:t>бакалавриат</w:t>
            </w:r>
            <w:proofErr w:type="spellEnd"/>
            <w:r>
              <w:rPr>
                <w:color w:val="000000" w:themeColor="text1"/>
                <w:sz w:val="24"/>
                <w:u w:val="single"/>
              </w:rPr>
              <w:t>,</w:t>
            </w:r>
            <w:r>
              <w:rPr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</w:rPr>
              <w:t>специалитет</w:t>
            </w:r>
            <w:proofErr w:type="spellEnd"/>
            <w:r>
              <w:rPr>
                <w:color w:val="000000" w:themeColor="text1"/>
                <w:sz w:val="24"/>
              </w:rPr>
              <w:t>, магистратура)</w:t>
            </w:r>
          </w:p>
        </w:tc>
      </w:tr>
      <w:tr w:rsidR="003A7B39">
        <w:trPr>
          <w:gridAfter w:val="2"/>
          <w:wAfter w:w="226" w:type="dxa"/>
          <w:jc w:val="center"/>
        </w:trPr>
        <w:tc>
          <w:tcPr>
            <w:tcW w:w="2059" w:type="dxa"/>
            <w:gridSpan w:val="3"/>
          </w:tcPr>
          <w:p w:rsidR="003A7B39" w:rsidRDefault="003A7B39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8003" w:type="dxa"/>
            <w:gridSpan w:val="4"/>
          </w:tcPr>
          <w:p w:rsidR="003A7B39" w:rsidRDefault="003A7B39">
            <w:pPr>
              <w:jc w:val="center"/>
              <w:rPr>
                <w:color w:val="000000" w:themeColor="text1"/>
                <w:szCs w:val="28"/>
                <w:lang w:val="en-US"/>
              </w:rPr>
            </w:pPr>
          </w:p>
        </w:tc>
      </w:tr>
      <w:tr w:rsidR="003A7B39">
        <w:trPr>
          <w:gridAfter w:val="2"/>
          <w:wAfter w:w="226" w:type="dxa"/>
          <w:jc w:val="center"/>
        </w:trPr>
        <w:tc>
          <w:tcPr>
            <w:tcW w:w="2059" w:type="dxa"/>
            <w:gridSpan w:val="3"/>
          </w:tcPr>
          <w:p w:rsidR="003A7B39" w:rsidRDefault="00C66F75">
            <w:pPr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квалификация</w:t>
            </w:r>
          </w:p>
        </w:tc>
        <w:tc>
          <w:tcPr>
            <w:tcW w:w="8003" w:type="dxa"/>
            <w:gridSpan w:val="4"/>
            <w:tcBorders>
              <w:bottom w:val="single" w:sz="4" w:space="0" w:color="auto"/>
            </w:tcBorders>
          </w:tcPr>
          <w:p w:rsidR="003A7B39" w:rsidRDefault="00C66F75">
            <w:pPr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бакалавр</w:t>
            </w:r>
          </w:p>
        </w:tc>
      </w:tr>
      <w:tr w:rsidR="003A7B39">
        <w:trPr>
          <w:gridAfter w:val="2"/>
          <w:wAfter w:w="226" w:type="dxa"/>
          <w:jc w:val="center"/>
        </w:trPr>
        <w:tc>
          <w:tcPr>
            <w:tcW w:w="2047" w:type="dxa"/>
            <w:gridSpan w:val="2"/>
          </w:tcPr>
          <w:p w:rsidR="003A7B39" w:rsidRDefault="003A7B39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8015" w:type="dxa"/>
            <w:gridSpan w:val="5"/>
          </w:tcPr>
          <w:p w:rsidR="003A7B39" w:rsidRDefault="00C66F75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(название)</w:t>
            </w:r>
          </w:p>
        </w:tc>
      </w:tr>
    </w:tbl>
    <w:p w:rsidR="003A7B39" w:rsidRDefault="003A7B39">
      <w:pPr>
        <w:snapToGrid w:val="0"/>
        <w:jc w:val="center"/>
        <w:rPr>
          <w:b/>
          <w:szCs w:val="28"/>
        </w:rPr>
      </w:pPr>
    </w:p>
    <w:p w:rsidR="003A7B39" w:rsidRDefault="003A7B39">
      <w:pPr>
        <w:jc w:val="center"/>
        <w:rPr>
          <w:szCs w:val="28"/>
        </w:rPr>
      </w:pPr>
    </w:p>
    <w:p w:rsidR="003A7B39" w:rsidRDefault="003A7B39">
      <w:pPr>
        <w:jc w:val="center"/>
        <w:rPr>
          <w:szCs w:val="28"/>
        </w:rPr>
      </w:pPr>
    </w:p>
    <w:p w:rsidR="003A7B39" w:rsidRDefault="003A7B39">
      <w:pPr>
        <w:jc w:val="center"/>
        <w:rPr>
          <w:szCs w:val="28"/>
        </w:rPr>
      </w:pPr>
    </w:p>
    <w:p w:rsidR="003A7B39" w:rsidRDefault="003A7B39">
      <w:pPr>
        <w:jc w:val="center"/>
        <w:rPr>
          <w:szCs w:val="28"/>
        </w:rPr>
      </w:pPr>
    </w:p>
    <w:p w:rsidR="003A7B39" w:rsidRDefault="003A7B39">
      <w:pPr>
        <w:jc w:val="center"/>
        <w:rPr>
          <w:szCs w:val="28"/>
        </w:rPr>
      </w:pPr>
    </w:p>
    <w:p w:rsidR="003A7B39" w:rsidRDefault="00C66F75">
      <w:pPr>
        <w:jc w:val="center"/>
        <w:rPr>
          <w:szCs w:val="28"/>
        </w:rPr>
      </w:pPr>
      <w:r>
        <w:rPr>
          <w:szCs w:val="28"/>
        </w:rPr>
        <w:t>Москва -2024</w:t>
      </w:r>
      <w:r>
        <w:rPr>
          <w:szCs w:val="28"/>
        </w:rPr>
        <w:br w:type="page"/>
      </w:r>
    </w:p>
    <w:p w:rsidR="003A7B39" w:rsidRDefault="003A7B3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bookmarkStart w:id="1" w:name="_Hlk164789471"/>
      <w:bookmarkStart w:id="2" w:name="_Hlk164789645"/>
    </w:p>
    <w:p w:rsidR="003A7B39" w:rsidRDefault="00C66F7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r>
        <w:rPr>
          <w:sz w:val="24"/>
        </w:rPr>
        <w:t>Рабочая программа дисциплины разработана на кафедре кадастра недвижимости и землепользования ФГБОУ ВО «Государственный университет по землеустройству» в соответствии со следующими нормативными документами:</w:t>
      </w:r>
    </w:p>
    <w:p w:rsidR="003A7B39" w:rsidRDefault="00C66F7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r>
        <w:rPr>
          <w:sz w:val="24"/>
        </w:rPr>
        <w:t xml:space="preserve">– Порядок организации и осуществления образовательной деятельности по образовательным программам высшего образования – программам </w:t>
      </w:r>
      <w:proofErr w:type="spellStart"/>
      <w:r>
        <w:rPr>
          <w:sz w:val="24"/>
        </w:rPr>
        <w:t>бакалавриата</w:t>
      </w:r>
      <w:proofErr w:type="spellEnd"/>
      <w:r>
        <w:rPr>
          <w:sz w:val="24"/>
        </w:rPr>
        <w:t xml:space="preserve">, программам </w:t>
      </w:r>
      <w:proofErr w:type="spellStart"/>
      <w:r>
        <w:rPr>
          <w:sz w:val="24"/>
        </w:rPr>
        <w:t>специалитета</w:t>
      </w:r>
      <w:proofErr w:type="spellEnd"/>
      <w:r>
        <w:rPr>
          <w:sz w:val="24"/>
        </w:rPr>
        <w:t xml:space="preserve">, программам магистратуры, утвержденный приказом </w:t>
      </w: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 от 06.04.2021 №245.</w:t>
      </w:r>
    </w:p>
    <w:p w:rsidR="003A7B39" w:rsidRDefault="00C66F7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r>
        <w:rPr>
          <w:sz w:val="24"/>
        </w:rPr>
        <w:t xml:space="preserve">– Федеральный государственный образовательный стандарт высшего образования по направлению подготовки 21.03.02 Землеустройство и кадастры, утвержденный приказом Министерства образования и науки Российской Федерации от 12 августа 2020 г. (новой редакции от 27.02. 2023 г) N 978.  </w:t>
      </w:r>
    </w:p>
    <w:p w:rsidR="003A7B39" w:rsidRDefault="00C66F7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r>
        <w:rPr>
          <w:sz w:val="24"/>
        </w:rPr>
        <w:t>Рабочая программа дисциплины составлена в рамках основной профессиональной образовательной программы (ОПОП) высшего образования и учитывает особенности обучения при инклюзивном образовании инвалидов и лиц с ограниченными возможностями здоровья (ОВЗ).</w:t>
      </w:r>
    </w:p>
    <w:bookmarkEnd w:id="1"/>
    <w:p w:rsidR="003A7B39" w:rsidRDefault="00C66F7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r>
        <w:rPr>
          <w:sz w:val="24"/>
        </w:rPr>
        <w:t>Рабочая программа дисциплины разработана к.э.н., доц. Р.В. Жданова.</w:t>
      </w:r>
    </w:p>
    <w:p w:rsidR="003A7B39" w:rsidRDefault="00C66F7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r>
        <w:rPr>
          <w:sz w:val="24"/>
        </w:rPr>
        <w:t>Одобрена на заседании кафедры кадастра недвижимости и землепользования Протокол № 9 от 20 марта 2024г.</w:t>
      </w:r>
    </w:p>
    <w:p w:rsidR="003A7B39" w:rsidRDefault="00C66F75">
      <w:pPr>
        <w:ind w:firstLine="709"/>
        <w:jc w:val="both"/>
        <w:rPr>
          <w:sz w:val="24"/>
        </w:rPr>
      </w:pPr>
      <w:r>
        <w:rPr>
          <w:sz w:val="24"/>
        </w:rPr>
        <w:t xml:space="preserve">Рабочая программа дисциплины утверждена в составе основной профессиональной образовательной программы решением Ученого совета ГУЗ Протокол № 10 от 24 апреля 2024 г. </w:t>
      </w:r>
    </w:p>
    <w:p w:rsidR="003A7B39" w:rsidRDefault="003A7B39">
      <w:pPr>
        <w:jc w:val="both"/>
        <w:rPr>
          <w:bCs/>
          <w:sz w:val="24"/>
        </w:rPr>
      </w:pPr>
    </w:p>
    <w:bookmarkEnd w:id="2"/>
    <w:p w:rsidR="003A7B39" w:rsidRDefault="00C66F75">
      <w:pPr>
        <w:jc w:val="center"/>
        <w:rPr>
          <w:sz w:val="24"/>
        </w:rPr>
      </w:pPr>
      <w:r>
        <w:rPr>
          <w:sz w:val="24"/>
        </w:rPr>
        <w:t>:</w:t>
      </w:r>
    </w:p>
    <w:p w:rsidR="003A7B39" w:rsidRDefault="003A7B39">
      <w:pPr>
        <w:pStyle w:val="1c"/>
        <w:shd w:val="clear" w:color="auto" w:fill="auto"/>
        <w:tabs>
          <w:tab w:val="left" w:pos="0"/>
          <w:tab w:val="left" w:leader="underscore" w:pos="10065"/>
        </w:tabs>
        <w:ind w:firstLine="0"/>
        <w:rPr>
          <w:color w:val="000000"/>
          <w:sz w:val="24"/>
          <w:szCs w:val="24"/>
          <w:lang w:bidi="ru-RU"/>
        </w:rPr>
      </w:pPr>
    </w:p>
    <w:p w:rsidR="003A7B39" w:rsidRDefault="003A7B39">
      <w:pPr>
        <w:jc w:val="both"/>
        <w:rPr>
          <w:bCs/>
          <w:sz w:val="24"/>
        </w:rPr>
      </w:pPr>
    </w:p>
    <w:p w:rsidR="003A7B39" w:rsidRDefault="00C66F75">
      <w:pPr>
        <w:numPr>
          <w:ilvl w:val="0"/>
          <w:numId w:val="1"/>
        </w:numPr>
        <w:tabs>
          <w:tab w:val="left" w:pos="284"/>
        </w:tabs>
        <w:ind w:left="0" w:firstLine="0"/>
        <w:jc w:val="center"/>
        <w:rPr>
          <w:b/>
          <w:caps/>
          <w:sz w:val="24"/>
        </w:rPr>
      </w:pPr>
      <w:r>
        <w:rPr>
          <w:b/>
          <w:caps/>
        </w:rPr>
        <w:br w:type="page"/>
      </w:r>
      <w:bookmarkStart w:id="3" w:name="_Toc414798545"/>
      <w:bookmarkStart w:id="4" w:name="_Toc414797546"/>
      <w:r>
        <w:rPr>
          <w:b/>
          <w:caps/>
          <w:sz w:val="24"/>
        </w:rPr>
        <w:lastRenderedPageBreak/>
        <w:t xml:space="preserve">Перечень планируемых результатов обучения по дисциплине, </w:t>
      </w:r>
    </w:p>
    <w:p w:rsidR="003A7B39" w:rsidRDefault="00C66F75">
      <w:pPr>
        <w:tabs>
          <w:tab w:val="left" w:pos="284"/>
        </w:tabs>
        <w:jc w:val="center"/>
        <w:rPr>
          <w:b/>
          <w:caps/>
          <w:sz w:val="24"/>
        </w:rPr>
      </w:pPr>
      <w:r>
        <w:rPr>
          <w:b/>
          <w:caps/>
          <w:sz w:val="24"/>
        </w:rPr>
        <w:t xml:space="preserve">соотнесенных с планируемыми результатами освоения </w:t>
      </w:r>
    </w:p>
    <w:p w:rsidR="003A7B39" w:rsidRDefault="00C66F75">
      <w:pPr>
        <w:tabs>
          <w:tab w:val="left" w:pos="284"/>
        </w:tabs>
        <w:jc w:val="center"/>
        <w:rPr>
          <w:b/>
          <w:caps/>
          <w:sz w:val="24"/>
        </w:rPr>
      </w:pPr>
      <w:r>
        <w:rPr>
          <w:b/>
          <w:caps/>
          <w:sz w:val="24"/>
        </w:rPr>
        <w:t>образовательной программы</w:t>
      </w:r>
    </w:p>
    <w:p w:rsidR="003A7B39" w:rsidRDefault="003A7B39">
      <w:pPr>
        <w:ind w:firstLine="567"/>
        <w:rPr>
          <w:b/>
          <w:caps/>
        </w:rPr>
      </w:pPr>
    </w:p>
    <w:p w:rsidR="003A7B39" w:rsidRDefault="00C66F75">
      <w:pPr>
        <w:ind w:firstLine="567"/>
        <w:rPr>
          <w:b/>
        </w:rPr>
      </w:pPr>
      <w:r>
        <w:rPr>
          <w:b/>
          <w:szCs w:val="28"/>
        </w:rPr>
        <w:t>1.1 </w:t>
      </w:r>
      <w:bookmarkEnd w:id="3"/>
      <w:bookmarkEnd w:id="4"/>
      <w:r>
        <w:rPr>
          <w:b/>
          <w:szCs w:val="28"/>
        </w:rPr>
        <w:t>Цели и задачи</w:t>
      </w:r>
    </w:p>
    <w:p w:rsidR="003A7B39" w:rsidRDefault="00C66F75">
      <w:pPr>
        <w:tabs>
          <w:tab w:val="left" w:pos="8789"/>
          <w:tab w:val="left" w:pos="9071"/>
        </w:tabs>
        <w:ind w:right="-1" w:firstLine="567"/>
        <w:jc w:val="both"/>
        <w:rPr>
          <w:szCs w:val="28"/>
        </w:rPr>
      </w:pPr>
      <w:r>
        <w:rPr>
          <w:szCs w:val="28"/>
        </w:rPr>
        <w:t xml:space="preserve">Рабочая программа дисциплины </w:t>
      </w:r>
      <w:r>
        <w:rPr>
          <w:bCs/>
          <w:i/>
          <w:iCs/>
          <w:color w:val="000000" w:themeColor="text1"/>
          <w:spacing w:val="16"/>
          <w:szCs w:val="28"/>
        </w:rPr>
        <w:t>Б.1.2.3.4.1 Единая федеральная информационная система о землях сельскохозяйственного назначения</w:t>
      </w:r>
      <w:r>
        <w:rPr>
          <w:bCs/>
          <w:i/>
          <w:iCs/>
          <w:szCs w:val="28"/>
        </w:rPr>
        <w:t xml:space="preserve"> </w:t>
      </w:r>
      <w:r>
        <w:rPr>
          <w:bCs/>
          <w:szCs w:val="28"/>
        </w:rPr>
        <w:t>(</w:t>
      </w:r>
      <w:r>
        <w:rPr>
          <w:szCs w:val="28"/>
        </w:rPr>
        <w:t xml:space="preserve">далее – дисциплина)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>
        <w:rPr>
          <w:i/>
          <w:szCs w:val="28"/>
        </w:rPr>
        <w:t>21.03.02</w:t>
      </w:r>
      <w:r>
        <w:rPr>
          <w:szCs w:val="28"/>
        </w:rPr>
        <w:t xml:space="preserve"> </w:t>
      </w:r>
      <w:r>
        <w:rPr>
          <w:i/>
          <w:szCs w:val="28"/>
        </w:rPr>
        <w:t>«Землеустройство и кадастры</w:t>
      </w:r>
      <w:r>
        <w:rPr>
          <w:szCs w:val="28"/>
        </w:rPr>
        <w:t xml:space="preserve">» (далее – ФГОС ВО), утвержденного 12.08.2020г., приказ </w:t>
      </w:r>
      <w:proofErr w:type="spellStart"/>
      <w:r>
        <w:rPr>
          <w:szCs w:val="28"/>
        </w:rPr>
        <w:t>Минобрнауки</w:t>
      </w:r>
      <w:proofErr w:type="spellEnd"/>
      <w:r>
        <w:rPr>
          <w:szCs w:val="28"/>
        </w:rPr>
        <w:t xml:space="preserve"> России № 978, с учетом профессионального стандарта «Специалист в сфере кадастрового учета и государственной регистрации прав Специалист в сфере кадастрового учета и государственной регистрации прав (утв. приказом Министерства труда и социальной защиты РФ от 12 октября 2021 г. № 718н)</w:t>
      </w:r>
      <w:r>
        <w:rPr>
          <w:i/>
          <w:iCs/>
          <w:szCs w:val="28"/>
        </w:rPr>
        <w:t>.</w:t>
      </w:r>
    </w:p>
    <w:p w:rsidR="003A7B39" w:rsidRDefault="00C66F75">
      <w:pPr>
        <w:tabs>
          <w:tab w:val="left" w:pos="8789"/>
          <w:tab w:val="left" w:pos="9071"/>
        </w:tabs>
        <w:ind w:right="-1" w:firstLine="567"/>
        <w:jc w:val="both"/>
        <w:rPr>
          <w:szCs w:val="28"/>
        </w:rPr>
      </w:pPr>
      <w:r>
        <w:rPr>
          <w:b/>
          <w:bCs/>
          <w:szCs w:val="28"/>
        </w:rPr>
        <w:t>Цель учебной дисциплины</w:t>
      </w:r>
      <w:r>
        <w:rPr>
          <w:szCs w:val="28"/>
        </w:rPr>
        <w:t xml:space="preserve"> получение обучающимися теоретических знаний и практических навыков в профессиональной сфере, необходимых для ведения Единой федеральной информационной системы о землях сельскохозяйственного назначения.</w:t>
      </w:r>
    </w:p>
    <w:tbl>
      <w:tblPr>
        <w:tblW w:w="99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2591"/>
        <w:gridCol w:w="3615"/>
      </w:tblGrid>
      <w:tr w:rsidR="003A7B39">
        <w:tc>
          <w:tcPr>
            <w:tcW w:w="3715" w:type="dxa"/>
            <w:shd w:val="clear" w:color="auto" w:fill="auto"/>
            <w:vAlign w:val="center"/>
          </w:tcPr>
          <w:p w:rsidR="003A7B39" w:rsidRDefault="00C66F75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>
              <w:rPr>
                <w:b/>
                <w:bCs/>
                <w:snapToGrid w:val="0"/>
                <w:spacing w:val="-4"/>
                <w:sz w:val="24"/>
              </w:rPr>
              <w:t xml:space="preserve">Область </w:t>
            </w:r>
          </w:p>
          <w:p w:rsidR="003A7B39" w:rsidRDefault="00C66F75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>
              <w:rPr>
                <w:b/>
                <w:bCs/>
                <w:snapToGrid w:val="0"/>
                <w:spacing w:val="-4"/>
                <w:sz w:val="24"/>
              </w:rPr>
              <w:t xml:space="preserve">профессиональной деятельности </w:t>
            </w:r>
          </w:p>
          <w:p w:rsidR="003A7B39" w:rsidRDefault="00C66F75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>
              <w:rPr>
                <w:b/>
                <w:bCs/>
                <w:snapToGrid w:val="0"/>
                <w:spacing w:val="-4"/>
                <w:sz w:val="24"/>
              </w:rPr>
              <w:t xml:space="preserve">(по реестру </w:t>
            </w:r>
          </w:p>
          <w:p w:rsidR="003A7B39" w:rsidRDefault="00C66F75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>
              <w:rPr>
                <w:b/>
                <w:bCs/>
                <w:snapToGrid w:val="0"/>
                <w:spacing w:val="-4"/>
                <w:sz w:val="24"/>
              </w:rPr>
              <w:t>Минтруда России)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3A7B39" w:rsidRDefault="00C66F75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>
              <w:rPr>
                <w:b/>
                <w:bCs/>
                <w:snapToGrid w:val="0"/>
                <w:spacing w:val="-4"/>
                <w:sz w:val="24"/>
              </w:rPr>
              <w:t xml:space="preserve">Типы задач </w:t>
            </w:r>
          </w:p>
          <w:p w:rsidR="003A7B39" w:rsidRDefault="00C66F75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>
              <w:rPr>
                <w:b/>
                <w:bCs/>
                <w:snapToGrid w:val="0"/>
                <w:spacing w:val="-4"/>
                <w:sz w:val="24"/>
              </w:rPr>
              <w:t xml:space="preserve">профессиональной </w:t>
            </w:r>
          </w:p>
          <w:p w:rsidR="003A7B39" w:rsidRDefault="00C66F75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>
              <w:rPr>
                <w:b/>
                <w:bCs/>
                <w:snapToGrid w:val="0"/>
                <w:spacing w:val="-4"/>
                <w:sz w:val="24"/>
              </w:rPr>
              <w:t>деятельности</w:t>
            </w:r>
          </w:p>
        </w:tc>
        <w:tc>
          <w:tcPr>
            <w:tcW w:w="3615" w:type="dxa"/>
            <w:shd w:val="clear" w:color="auto" w:fill="auto"/>
            <w:vAlign w:val="center"/>
          </w:tcPr>
          <w:p w:rsidR="003A7B39" w:rsidRDefault="00C66F75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>
              <w:rPr>
                <w:b/>
                <w:bCs/>
                <w:snapToGrid w:val="0"/>
                <w:spacing w:val="-4"/>
                <w:sz w:val="24"/>
              </w:rPr>
              <w:t>Задачи профессиональной деятельности</w:t>
            </w:r>
          </w:p>
        </w:tc>
      </w:tr>
      <w:tr w:rsidR="003A7B39">
        <w:trPr>
          <w:trHeight w:val="1414"/>
        </w:trPr>
        <w:tc>
          <w:tcPr>
            <w:tcW w:w="3715" w:type="dxa"/>
            <w:shd w:val="clear" w:color="auto" w:fill="auto"/>
          </w:tcPr>
          <w:p w:rsidR="003A7B39" w:rsidRDefault="00C66F75">
            <w:pPr>
              <w:tabs>
                <w:tab w:val="left" w:pos="8789"/>
                <w:tab w:val="left" w:pos="9071"/>
              </w:tabs>
              <w:jc w:val="both"/>
              <w:rPr>
                <w:snapToGrid w:val="0"/>
                <w:spacing w:val="-4"/>
                <w:sz w:val="24"/>
              </w:rPr>
            </w:pPr>
            <w:r>
              <w:rPr>
                <w:rFonts w:eastAsia="Calibri"/>
                <w:iCs/>
                <w:color w:val="000000" w:themeColor="text1"/>
                <w:sz w:val="24"/>
                <w:lang w:eastAsia="en-US"/>
              </w:rPr>
              <w:t>10. Архитектура, проектирование, геодезия, топография и дизайн</w:t>
            </w:r>
          </w:p>
        </w:tc>
        <w:tc>
          <w:tcPr>
            <w:tcW w:w="2591" w:type="dxa"/>
            <w:shd w:val="clear" w:color="auto" w:fill="auto"/>
          </w:tcPr>
          <w:p w:rsidR="003A7B39" w:rsidRDefault="00C66F75">
            <w:pPr>
              <w:tabs>
                <w:tab w:val="left" w:pos="8789"/>
                <w:tab w:val="left" w:pos="9071"/>
              </w:tabs>
              <w:jc w:val="center"/>
              <w:rPr>
                <w:snapToGrid w:val="0"/>
                <w:spacing w:val="-4"/>
                <w:sz w:val="24"/>
              </w:rPr>
            </w:pPr>
            <w:r>
              <w:rPr>
                <w:snapToGrid w:val="0"/>
                <w:spacing w:val="-4"/>
                <w:sz w:val="24"/>
              </w:rPr>
              <w:t>Технологический,</w:t>
            </w:r>
          </w:p>
          <w:p w:rsidR="003A7B39" w:rsidRDefault="00C66F75">
            <w:pPr>
              <w:tabs>
                <w:tab w:val="left" w:pos="8789"/>
                <w:tab w:val="left" w:pos="9071"/>
              </w:tabs>
              <w:jc w:val="center"/>
              <w:rPr>
                <w:snapToGrid w:val="0"/>
                <w:spacing w:val="-4"/>
                <w:sz w:val="24"/>
              </w:rPr>
            </w:pPr>
            <w:r>
              <w:rPr>
                <w:snapToGrid w:val="0"/>
                <w:spacing w:val="-4"/>
                <w:sz w:val="24"/>
              </w:rPr>
              <w:t>Проектный,</w:t>
            </w:r>
          </w:p>
          <w:p w:rsidR="003A7B39" w:rsidRDefault="00C66F75">
            <w:pPr>
              <w:tabs>
                <w:tab w:val="left" w:pos="8789"/>
                <w:tab w:val="left" w:pos="9071"/>
              </w:tabs>
              <w:jc w:val="center"/>
              <w:rPr>
                <w:snapToGrid w:val="0"/>
                <w:spacing w:val="-4"/>
                <w:sz w:val="24"/>
              </w:rPr>
            </w:pPr>
            <w:r>
              <w:rPr>
                <w:snapToGrid w:val="0"/>
                <w:spacing w:val="-4"/>
                <w:sz w:val="24"/>
              </w:rPr>
              <w:t>Организационно-управленческий,</w:t>
            </w:r>
          </w:p>
          <w:p w:rsidR="003A7B39" w:rsidRDefault="00C66F75">
            <w:pPr>
              <w:tabs>
                <w:tab w:val="left" w:pos="8789"/>
                <w:tab w:val="left" w:pos="9071"/>
              </w:tabs>
              <w:jc w:val="center"/>
              <w:rPr>
                <w:snapToGrid w:val="0"/>
                <w:spacing w:val="-4"/>
                <w:sz w:val="24"/>
              </w:rPr>
            </w:pPr>
            <w:r>
              <w:rPr>
                <w:snapToGrid w:val="0"/>
                <w:spacing w:val="-4"/>
                <w:sz w:val="24"/>
              </w:rPr>
              <w:t>педагогический</w:t>
            </w:r>
          </w:p>
        </w:tc>
        <w:tc>
          <w:tcPr>
            <w:tcW w:w="3615" w:type="dxa"/>
            <w:shd w:val="clear" w:color="auto" w:fill="auto"/>
          </w:tcPr>
          <w:p w:rsidR="003A7B39" w:rsidRDefault="00C66F75">
            <w:pPr>
              <w:tabs>
                <w:tab w:val="left" w:pos="8789"/>
                <w:tab w:val="left" w:pos="9071"/>
              </w:tabs>
              <w:jc w:val="both"/>
              <w:rPr>
                <w:snapToGrid w:val="0"/>
                <w:spacing w:val="-4"/>
                <w:sz w:val="24"/>
              </w:rPr>
            </w:pPr>
            <w:r>
              <w:rPr>
                <w:snapToGrid w:val="0"/>
                <w:spacing w:val="-4"/>
                <w:sz w:val="24"/>
              </w:rPr>
              <w:t xml:space="preserve">Осуществление внесения в ЕГРН сведений об объектах границ и постановка на учет объектов недвижимости. Обеспечение кадастрового деления Российской Федерации. </w:t>
            </w:r>
          </w:p>
        </w:tc>
      </w:tr>
    </w:tbl>
    <w:p w:rsidR="003A7B39" w:rsidRDefault="00C66F75">
      <w:pPr>
        <w:widowControl w:val="0"/>
        <w:ind w:firstLine="567"/>
        <w:jc w:val="both"/>
        <w:rPr>
          <w:szCs w:val="28"/>
        </w:rPr>
      </w:pPr>
      <w:r>
        <w:rPr>
          <w:szCs w:val="28"/>
        </w:rPr>
        <w:t>К основным</w:t>
      </w:r>
      <w:r>
        <w:rPr>
          <w:b/>
          <w:bCs/>
          <w:szCs w:val="28"/>
        </w:rPr>
        <w:t xml:space="preserve"> задачам</w:t>
      </w:r>
      <w:r>
        <w:rPr>
          <w:szCs w:val="28"/>
        </w:rPr>
        <w:t xml:space="preserve"> изучения дисциплины относится подготовка обучающихся к выполнению следующих трудовых функций в соответствии с профессиональными стандартами: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3260"/>
        <w:gridCol w:w="4536"/>
      </w:tblGrid>
      <w:tr w:rsidR="003A7B39">
        <w:trPr>
          <w:trHeight w:val="147"/>
          <w:tblHeader/>
        </w:trPr>
        <w:tc>
          <w:tcPr>
            <w:tcW w:w="2235" w:type="dxa"/>
            <w:shd w:val="clear" w:color="auto" w:fill="auto"/>
            <w:vAlign w:val="center"/>
          </w:tcPr>
          <w:p w:rsidR="003A7B39" w:rsidRDefault="00C66F7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профессиональных стандартов (ПС)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3A7B39" w:rsidRDefault="00C66F7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Код, наименование и</w:t>
            </w:r>
          </w:p>
          <w:p w:rsidR="003A7B39" w:rsidRDefault="00C66F7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 квалификации ОТФ, на которые</w:t>
            </w:r>
          </w:p>
          <w:p w:rsidR="003A7B39" w:rsidRDefault="00C66F7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ориентирована дисциплина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A7B39" w:rsidRDefault="00C66F7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 и наименование трудовых</w:t>
            </w:r>
          </w:p>
          <w:p w:rsidR="003A7B39" w:rsidRDefault="00C66F7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функций, на которые ориентирована дисциплина</w:t>
            </w:r>
          </w:p>
        </w:tc>
      </w:tr>
      <w:tr w:rsidR="003A7B39">
        <w:trPr>
          <w:trHeight w:val="888"/>
        </w:trPr>
        <w:tc>
          <w:tcPr>
            <w:tcW w:w="2235" w:type="dxa"/>
            <w:vMerge w:val="restart"/>
          </w:tcPr>
          <w:p w:rsidR="003A7B39" w:rsidRDefault="00C66F75">
            <w:pPr>
              <w:rPr>
                <w:rFonts w:eastAsia="Calibri"/>
                <w:bCs/>
                <w:sz w:val="24"/>
              </w:rPr>
            </w:pPr>
            <w:r>
              <w:rPr>
                <w:rFonts w:eastAsia="Calibri"/>
                <w:sz w:val="24"/>
              </w:rPr>
              <w:t xml:space="preserve">10.001 </w:t>
            </w:r>
            <w:r>
              <w:rPr>
                <w:rFonts w:eastAsia="Calibri"/>
                <w:bCs/>
                <w:sz w:val="24"/>
              </w:rPr>
              <w:t>Специалист в сфере кадастрового учета и государственной регистрации прав</w:t>
            </w:r>
          </w:p>
        </w:tc>
        <w:tc>
          <w:tcPr>
            <w:tcW w:w="3260" w:type="dxa"/>
          </w:tcPr>
          <w:p w:rsidR="003A7B39" w:rsidRDefault="00C66F75">
            <w:pPr>
              <w:rPr>
                <w:rFonts w:eastAsia="Calibri"/>
                <w:bCs/>
                <w:sz w:val="24"/>
              </w:rPr>
            </w:pPr>
            <w:r>
              <w:rPr>
                <w:rFonts w:eastAsia="Calibri"/>
                <w:bCs/>
                <w:sz w:val="24"/>
              </w:rPr>
              <w:t>ОТФ С. Осуществление ведения реестра границ</w:t>
            </w:r>
          </w:p>
        </w:tc>
        <w:tc>
          <w:tcPr>
            <w:tcW w:w="4536" w:type="dxa"/>
          </w:tcPr>
          <w:p w:rsidR="003A7B39" w:rsidRDefault="00C66F75">
            <w:pPr>
              <w:tabs>
                <w:tab w:val="left" w:pos="361"/>
              </w:tabs>
              <w:jc w:val="both"/>
              <w:rPr>
                <w:rFonts w:eastAsia="Calibri"/>
                <w:bCs/>
                <w:sz w:val="24"/>
              </w:rPr>
            </w:pPr>
            <w:r>
              <w:rPr>
                <w:rFonts w:eastAsia="Calibri"/>
                <w:bCs/>
                <w:sz w:val="24"/>
              </w:rPr>
              <w:t>C/01.6. Внесение в ЕГРН сведений об объектах реестра границ</w:t>
            </w:r>
          </w:p>
        </w:tc>
      </w:tr>
      <w:tr w:rsidR="003A7B39">
        <w:trPr>
          <w:trHeight w:val="1142"/>
        </w:trPr>
        <w:tc>
          <w:tcPr>
            <w:tcW w:w="2235" w:type="dxa"/>
            <w:vMerge/>
          </w:tcPr>
          <w:p w:rsidR="003A7B39" w:rsidRDefault="003A7B39">
            <w:pPr>
              <w:rPr>
                <w:rFonts w:eastAsia="Calibri"/>
                <w:sz w:val="24"/>
              </w:rPr>
            </w:pPr>
          </w:p>
        </w:tc>
        <w:tc>
          <w:tcPr>
            <w:tcW w:w="3260" w:type="dxa"/>
          </w:tcPr>
          <w:p w:rsidR="003A7B39" w:rsidRDefault="00C66F75">
            <w:pPr>
              <w:rPr>
                <w:rFonts w:eastAsia="Calibri"/>
                <w:bCs/>
                <w:sz w:val="24"/>
              </w:rPr>
            </w:pPr>
            <w:r>
              <w:rPr>
                <w:rFonts w:eastAsia="Calibri"/>
                <w:bCs/>
                <w:sz w:val="24"/>
              </w:rPr>
              <w:t xml:space="preserve">ОТФ </w:t>
            </w:r>
            <w:r>
              <w:rPr>
                <w:rFonts w:eastAsia="Calibri"/>
                <w:bCs/>
                <w:sz w:val="24"/>
                <w:lang w:val="en-US"/>
              </w:rPr>
              <w:t>D</w:t>
            </w:r>
            <w:r>
              <w:rPr>
                <w:rFonts w:eastAsia="Calibri"/>
                <w:bCs/>
                <w:sz w:val="24"/>
              </w:rPr>
              <w:t>. Осуществление кадастрового деления территории Российской Федерации</w:t>
            </w:r>
          </w:p>
        </w:tc>
        <w:tc>
          <w:tcPr>
            <w:tcW w:w="4536" w:type="dxa"/>
          </w:tcPr>
          <w:p w:rsidR="003A7B39" w:rsidRDefault="00C66F75">
            <w:pPr>
              <w:rPr>
                <w:rFonts w:eastAsia="Calibri"/>
                <w:bCs/>
                <w:sz w:val="24"/>
              </w:rPr>
            </w:pPr>
            <w:r>
              <w:rPr>
                <w:rFonts w:eastAsia="Calibri"/>
                <w:bCs/>
                <w:sz w:val="24"/>
              </w:rPr>
              <w:t>D/01.6. Кадастровое деление территории Российской Федерации на кадастровые округа, кадастровые районы и кадастровые кварталы</w:t>
            </w:r>
          </w:p>
        </w:tc>
      </w:tr>
    </w:tbl>
    <w:p w:rsidR="003A7B39" w:rsidRDefault="00C66F75">
      <w:pPr>
        <w:rPr>
          <w:i/>
          <w:iCs/>
          <w:color w:val="FF0000"/>
          <w:szCs w:val="28"/>
        </w:rPr>
      </w:pPr>
      <w:r>
        <w:rPr>
          <w:i/>
          <w:iCs/>
          <w:color w:val="FF0000"/>
          <w:szCs w:val="28"/>
        </w:rPr>
        <w:br w:type="page"/>
      </w:r>
    </w:p>
    <w:p w:rsidR="003A7B39" w:rsidRDefault="00C66F75">
      <w:pPr>
        <w:numPr>
          <w:ilvl w:val="0"/>
          <w:numId w:val="2"/>
        </w:numPr>
        <w:tabs>
          <w:tab w:val="left" w:pos="426"/>
        </w:tabs>
        <w:ind w:left="0" w:firstLine="0"/>
        <w:jc w:val="center"/>
        <w:rPr>
          <w:b/>
          <w:bCs/>
          <w:szCs w:val="20"/>
        </w:rPr>
      </w:pPr>
      <w:r>
        <w:rPr>
          <w:b/>
          <w:bCs/>
          <w:color w:val="000000"/>
          <w:szCs w:val="28"/>
        </w:rPr>
        <w:lastRenderedPageBreak/>
        <w:t xml:space="preserve">Перечень планируемых результатов обучения по дисциплине, </w:t>
      </w:r>
    </w:p>
    <w:p w:rsidR="003A7B39" w:rsidRDefault="00C66F75">
      <w:pPr>
        <w:tabs>
          <w:tab w:val="left" w:pos="426"/>
        </w:tabs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соотнесенных с планируемыми результатами освоения образовательной </w:t>
      </w:r>
    </w:p>
    <w:p w:rsidR="003A7B39" w:rsidRDefault="00C66F75">
      <w:pPr>
        <w:tabs>
          <w:tab w:val="left" w:pos="426"/>
        </w:tabs>
        <w:jc w:val="center"/>
        <w:rPr>
          <w:b/>
          <w:bCs/>
          <w:szCs w:val="20"/>
        </w:rPr>
      </w:pPr>
      <w:r>
        <w:rPr>
          <w:b/>
          <w:bCs/>
          <w:color w:val="000000"/>
          <w:szCs w:val="28"/>
        </w:rPr>
        <w:t>программы индикаторами достижения компетенций</w:t>
      </w:r>
    </w:p>
    <w:p w:rsidR="003A7B39" w:rsidRDefault="003A7B39">
      <w:pPr>
        <w:pStyle w:val="af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ru-RU"/>
        </w:rPr>
      </w:pPr>
    </w:p>
    <w:p w:rsidR="003A7B39" w:rsidRDefault="00C66F75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Планируемыми результатами обучения по дисциплине (модулю) является формирование у обучающихся компетенций и/или части компетенций. </w:t>
      </w:r>
      <w:proofErr w:type="spellStart"/>
      <w:r>
        <w:rPr>
          <w:color w:val="000000"/>
          <w:szCs w:val="28"/>
        </w:rPr>
        <w:t>Сформированность</w:t>
      </w:r>
      <w:proofErr w:type="spellEnd"/>
      <w:r>
        <w:rPr>
          <w:color w:val="000000"/>
          <w:szCs w:val="28"/>
        </w:rPr>
        <w:t xml:space="preserve"> компетенций и/или части компетенций оценивается с помощью индикаторов достижения компетенций.</w:t>
      </w:r>
    </w:p>
    <w:p w:rsidR="003A7B39" w:rsidRDefault="00C66F75">
      <w:pPr>
        <w:pStyle w:val="af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рамках изучения дисциплины (модуля) осуществляется практическая подготовка обучающихся к будущей профессиональной деятельности. Результатом обучения по дисциплине является формирование у обучающихся практических навыков:</w:t>
      </w:r>
    </w:p>
    <w:p w:rsidR="003A7B39" w:rsidRDefault="00C66F75">
      <w:pPr>
        <w:ind w:firstLineChars="125" w:firstLine="350"/>
        <w:rPr>
          <w:szCs w:val="28"/>
          <w:lang w:eastAsia="uk-UA"/>
        </w:rPr>
      </w:pPr>
      <w:r>
        <w:rPr>
          <w:szCs w:val="28"/>
          <w:lang w:eastAsia="uk-UA"/>
        </w:rPr>
        <w:t xml:space="preserve">- освоение теоретических, методических и технологических </w:t>
      </w:r>
      <w:proofErr w:type="gramStart"/>
      <w:r>
        <w:rPr>
          <w:szCs w:val="28"/>
          <w:lang w:eastAsia="uk-UA"/>
        </w:rPr>
        <w:t>основ  применения</w:t>
      </w:r>
      <w:proofErr w:type="gramEnd"/>
      <w:r>
        <w:rPr>
          <w:szCs w:val="28"/>
          <w:lang w:eastAsia="uk-UA"/>
        </w:rPr>
        <w:t xml:space="preserve"> Единой федеральной информационной системы о землях сельскохозяйственного назначения; </w:t>
      </w:r>
    </w:p>
    <w:p w:rsidR="003A7B39" w:rsidRDefault="00C66F75">
      <w:pPr>
        <w:ind w:firstLineChars="125" w:firstLine="350"/>
        <w:rPr>
          <w:szCs w:val="28"/>
          <w:lang w:eastAsia="uk-UA"/>
        </w:rPr>
      </w:pPr>
      <w:r>
        <w:rPr>
          <w:szCs w:val="28"/>
          <w:lang w:eastAsia="uk-UA"/>
        </w:rPr>
        <w:t xml:space="preserve">- изучение информационных ресурсов и сервисов для АПК; </w:t>
      </w:r>
    </w:p>
    <w:p w:rsidR="003A7B39" w:rsidRDefault="00C66F75">
      <w:pPr>
        <w:ind w:firstLineChars="125" w:firstLine="350"/>
        <w:rPr>
          <w:szCs w:val="28"/>
          <w:lang w:eastAsia="uk-UA"/>
        </w:rPr>
      </w:pPr>
      <w:r>
        <w:rPr>
          <w:szCs w:val="28"/>
          <w:lang w:eastAsia="uk-UA"/>
        </w:rPr>
        <w:t xml:space="preserve">- изучение передовых цифровых технологий и прикладных аспектов их </w:t>
      </w:r>
      <w:proofErr w:type="spellStart"/>
      <w:proofErr w:type="gramStart"/>
      <w:r>
        <w:rPr>
          <w:szCs w:val="28"/>
          <w:lang w:eastAsia="uk-UA"/>
        </w:rPr>
        <w:t>внед</w:t>
      </w:r>
      <w:proofErr w:type="spellEnd"/>
      <w:r>
        <w:rPr>
          <w:szCs w:val="28"/>
          <w:lang w:eastAsia="uk-UA"/>
        </w:rPr>
        <w:t>-рения</w:t>
      </w:r>
      <w:proofErr w:type="gramEnd"/>
      <w:r>
        <w:rPr>
          <w:szCs w:val="28"/>
          <w:lang w:eastAsia="uk-UA"/>
        </w:rPr>
        <w:t xml:space="preserve"> в различных сферах АПК. </w:t>
      </w:r>
    </w:p>
    <w:p w:rsidR="003A7B39" w:rsidRDefault="003A7B39">
      <w:pPr>
        <w:pStyle w:val="af5"/>
        <w:shd w:val="clear" w:color="auto" w:fill="FFFFFF"/>
        <w:spacing w:before="0" w:beforeAutospacing="0" w:after="0" w:afterAutospacing="0"/>
        <w:ind w:firstLine="708"/>
        <w:jc w:val="both"/>
        <w:rPr>
          <w:szCs w:val="28"/>
          <w:lang w:val="ru-RU"/>
        </w:rPr>
      </w:pPr>
    </w:p>
    <w:p w:rsidR="003A7B39" w:rsidRDefault="00C66F75">
      <w:pPr>
        <w:pStyle w:val="af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Планируемые результаты освоения образовательной программы представлены в таблице 1.1:</w:t>
      </w:r>
    </w:p>
    <w:p w:rsidR="003A7B39" w:rsidRDefault="00C66F75">
      <w:pPr>
        <w:rPr>
          <w:szCs w:val="28"/>
          <w:lang w:eastAsia="uk-UA"/>
        </w:rPr>
      </w:pPr>
      <w:r>
        <w:rPr>
          <w:szCs w:val="28"/>
        </w:rPr>
        <w:br w:type="page"/>
      </w:r>
    </w:p>
    <w:p w:rsidR="003A7B39" w:rsidRDefault="00C66F75">
      <w:pPr>
        <w:pStyle w:val="af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Таблица 1.1 – Планируемые результаты обучения по дисциплине </w:t>
      </w:r>
    </w:p>
    <w:tbl>
      <w:tblPr>
        <w:tblW w:w="10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2"/>
        <w:gridCol w:w="2631"/>
        <w:gridCol w:w="3685"/>
        <w:gridCol w:w="1812"/>
      </w:tblGrid>
      <w:tr w:rsidR="003A7B39">
        <w:trPr>
          <w:trHeight w:val="665"/>
          <w:tblHeader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B39" w:rsidRDefault="00C66F75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Код и наименование компетенций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B39" w:rsidRDefault="00C66F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Код и наименование индикатора достижения компетенции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B39" w:rsidRDefault="00C66F75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Результаты</w:t>
            </w:r>
          </w:p>
          <w:p w:rsidR="003A7B39" w:rsidRDefault="00C66F75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обучения по дисциплине (модулю)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B39" w:rsidRDefault="00C66F75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Основание (ПС)</w:t>
            </w:r>
          </w:p>
        </w:tc>
      </w:tr>
      <w:tr w:rsidR="003A7B39">
        <w:trPr>
          <w:trHeight w:val="1363"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7B39" w:rsidRDefault="00C66F75">
            <w:pPr>
              <w:pStyle w:val="Default"/>
              <w:widowControl w:val="0"/>
              <w:ind w:left="-57" w:right="-57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ОПК-1 </w:t>
            </w:r>
          </w:p>
          <w:p w:rsidR="003A7B39" w:rsidRDefault="00C66F75">
            <w:pPr>
              <w:pStyle w:val="Default"/>
              <w:widowControl w:val="0"/>
              <w:ind w:left="-57" w:right="-57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 Способен решать задачи профессиональной деятельности применяя методы моделирования, математического анализа, естественнонаучные и общеинженерные знания </w:t>
            </w:r>
          </w:p>
          <w:p w:rsidR="003A7B39" w:rsidRDefault="003A7B39">
            <w:pPr>
              <w:widowControl w:val="0"/>
              <w:ind w:left="-57" w:right="-57"/>
              <w:jc w:val="both"/>
              <w:rPr>
                <w:b/>
                <w:sz w:val="22"/>
                <w:szCs w:val="22"/>
                <w:highlight w:val="yellow"/>
              </w:rPr>
            </w:pPr>
          </w:p>
          <w:p w:rsidR="00E035C3" w:rsidRDefault="00E035C3">
            <w:pPr>
              <w:widowControl w:val="0"/>
              <w:ind w:left="-57" w:right="-57"/>
              <w:jc w:val="both"/>
              <w:rPr>
                <w:b/>
                <w:sz w:val="22"/>
                <w:szCs w:val="22"/>
                <w:highlight w:val="yellow"/>
              </w:rPr>
            </w:pPr>
          </w:p>
          <w:p w:rsidR="00E035C3" w:rsidRDefault="00E035C3" w:rsidP="00E035C3">
            <w:pPr>
              <w:widowControl w:val="0"/>
              <w:ind w:left="-57" w:right="-57"/>
              <w:jc w:val="both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7B39" w:rsidRDefault="00C66F75">
            <w:pPr>
              <w:contextualSpacing/>
              <w:jc w:val="both"/>
              <w:rPr>
                <w:sz w:val="24"/>
              </w:rPr>
            </w:pPr>
            <w:r>
              <w:rPr>
                <w:b/>
                <w:bCs/>
                <w:sz w:val="24"/>
              </w:rPr>
              <w:t>ИД-1</w:t>
            </w:r>
            <w:r>
              <w:rPr>
                <w:b/>
                <w:bCs/>
                <w:sz w:val="24"/>
                <w:vertAlign w:val="subscript"/>
              </w:rPr>
              <w:t xml:space="preserve">ОПК-1 </w:t>
            </w:r>
            <w:r>
              <w:rPr>
                <w:bCs/>
                <w:sz w:val="24"/>
              </w:rPr>
              <w:t xml:space="preserve">- демонстрирует </w:t>
            </w:r>
            <w:r>
              <w:rPr>
                <w:sz w:val="24"/>
              </w:rPr>
              <w:t>знания методов моделирования, математического анализа, основные естественнонаучные и общеинженерные законы;</w:t>
            </w:r>
          </w:p>
          <w:p w:rsidR="003A7B39" w:rsidRDefault="003A7B39">
            <w:pPr>
              <w:contextualSpacing/>
              <w:jc w:val="both"/>
              <w:rPr>
                <w:bCs/>
                <w:color w:val="000000"/>
                <w:sz w:val="24"/>
              </w:rPr>
            </w:pPr>
          </w:p>
          <w:p w:rsidR="003A7B39" w:rsidRDefault="003A7B39">
            <w:pPr>
              <w:contextualSpacing/>
              <w:jc w:val="both"/>
              <w:rPr>
                <w:bCs/>
                <w:color w:val="000000"/>
                <w:sz w:val="24"/>
              </w:rPr>
            </w:pPr>
          </w:p>
          <w:p w:rsidR="003A7B39" w:rsidRDefault="003A7B39">
            <w:pPr>
              <w:contextualSpacing/>
              <w:jc w:val="both"/>
              <w:rPr>
                <w:bCs/>
                <w:color w:val="000000"/>
                <w:sz w:val="24"/>
              </w:rPr>
            </w:pPr>
          </w:p>
          <w:p w:rsidR="003A7B39" w:rsidRDefault="003A7B39">
            <w:pPr>
              <w:contextualSpacing/>
              <w:jc w:val="both"/>
              <w:rPr>
                <w:bCs/>
                <w:color w:val="000000"/>
                <w:sz w:val="24"/>
              </w:rPr>
            </w:pPr>
          </w:p>
          <w:p w:rsidR="003A7B39" w:rsidRDefault="003A7B39">
            <w:pPr>
              <w:contextualSpacing/>
              <w:jc w:val="both"/>
              <w:rPr>
                <w:bCs/>
                <w:color w:val="000000"/>
                <w:sz w:val="24"/>
              </w:rPr>
            </w:pPr>
          </w:p>
          <w:p w:rsidR="003A7B39" w:rsidRDefault="00C66F75">
            <w:pPr>
              <w:contextualSpacing/>
              <w:jc w:val="both"/>
              <w:rPr>
                <w:sz w:val="24"/>
              </w:rPr>
            </w:pPr>
            <w:r>
              <w:rPr>
                <w:b/>
                <w:bCs/>
                <w:sz w:val="24"/>
              </w:rPr>
              <w:t>ИД-2</w:t>
            </w:r>
            <w:r>
              <w:rPr>
                <w:b/>
                <w:bCs/>
                <w:sz w:val="24"/>
                <w:vertAlign w:val="subscript"/>
              </w:rPr>
              <w:t>ОПК-1</w:t>
            </w:r>
            <w:r>
              <w:rPr>
                <w:bCs/>
                <w:color w:val="FF0000"/>
                <w:sz w:val="24"/>
              </w:rPr>
              <w:t xml:space="preserve">- </w:t>
            </w:r>
            <w:r>
              <w:rPr>
                <w:bCs/>
                <w:sz w:val="24"/>
              </w:rPr>
              <w:t xml:space="preserve">использует </w:t>
            </w:r>
            <w:r>
              <w:rPr>
                <w:sz w:val="24"/>
              </w:rPr>
              <w:t>фундаментальные знания естественнонаучных и общепрофессиональных дисциплин для решения конкретных задач в профессиональной деятельности;</w:t>
            </w:r>
          </w:p>
          <w:p w:rsidR="003A7B39" w:rsidRDefault="003A7B39">
            <w:pPr>
              <w:contextualSpacing/>
              <w:jc w:val="both"/>
              <w:rPr>
                <w:b/>
                <w:bCs/>
                <w:sz w:val="24"/>
              </w:rPr>
            </w:pPr>
          </w:p>
          <w:p w:rsidR="003A7B39" w:rsidRDefault="00C66F75">
            <w:pPr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4"/>
              </w:rPr>
              <w:t>ИД-3</w:t>
            </w:r>
            <w:r>
              <w:rPr>
                <w:b/>
                <w:bCs/>
                <w:sz w:val="24"/>
                <w:vertAlign w:val="subscript"/>
              </w:rPr>
              <w:t>ОПК-1</w:t>
            </w:r>
            <w:r>
              <w:rPr>
                <w:bCs/>
                <w:sz w:val="24"/>
              </w:rPr>
              <w:t>- р</w:t>
            </w:r>
            <w:r>
              <w:rPr>
                <w:sz w:val="24"/>
              </w:rPr>
              <w:t>ешает профессиональные задачи с использованием методов математического анализа и моделирования, естественнонаучных и общеинженерных законов и принципов.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7B39" w:rsidRDefault="00C66F75">
            <w:pPr>
              <w:contextualSpacing/>
              <w:jc w:val="both"/>
              <w:rPr>
                <w:b/>
                <w:sz w:val="24"/>
              </w:rPr>
            </w:pPr>
            <w:r>
              <w:rPr>
                <w:b/>
                <w:bCs/>
                <w:i/>
                <w:sz w:val="24"/>
              </w:rPr>
              <w:t>Обучающийся знает</w:t>
            </w:r>
            <w:r>
              <w:rPr>
                <w:b/>
                <w:sz w:val="24"/>
              </w:rPr>
              <w:t>:</w:t>
            </w:r>
          </w:p>
          <w:p w:rsidR="003A7B39" w:rsidRDefault="00C66F75">
            <w:pPr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- методы моделирования, математического анализа;</w:t>
            </w:r>
          </w:p>
          <w:p w:rsidR="003A7B39" w:rsidRDefault="00C66F75">
            <w:pPr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- основные естественнонаучные и общеинженерные законы.</w:t>
            </w:r>
          </w:p>
          <w:p w:rsidR="003A7B39" w:rsidRDefault="00C66F75">
            <w:pPr>
              <w:contextualSpacing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i/>
                <w:sz w:val="24"/>
              </w:rPr>
              <w:t>Обучающийся умеет</w:t>
            </w:r>
            <w:r>
              <w:rPr>
                <w:b/>
                <w:bCs/>
                <w:sz w:val="24"/>
              </w:rPr>
              <w:t>:</w:t>
            </w:r>
          </w:p>
          <w:p w:rsidR="003A7B39" w:rsidRDefault="00C66F75">
            <w:pPr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- применять методы моделирования, математического анализа, естественнонаучные и общеинженерные знания;</w:t>
            </w:r>
          </w:p>
          <w:p w:rsidR="003A7B39" w:rsidRDefault="00C66F75">
            <w:pPr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- формулировать основные естественнонаучные и общеинженерные законы.</w:t>
            </w:r>
          </w:p>
          <w:p w:rsidR="003A7B39" w:rsidRDefault="003A7B39">
            <w:pPr>
              <w:contextualSpacing/>
              <w:jc w:val="both"/>
              <w:rPr>
                <w:sz w:val="24"/>
              </w:rPr>
            </w:pPr>
          </w:p>
          <w:p w:rsidR="003A7B39" w:rsidRDefault="00C66F75">
            <w:pPr>
              <w:contextualSpacing/>
              <w:jc w:val="both"/>
              <w:rPr>
                <w:b/>
                <w:sz w:val="24"/>
              </w:rPr>
            </w:pPr>
            <w:r>
              <w:rPr>
                <w:b/>
                <w:bCs/>
                <w:i/>
                <w:sz w:val="24"/>
              </w:rPr>
              <w:t>Обучающийся знает</w:t>
            </w:r>
            <w:r>
              <w:rPr>
                <w:b/>
                <w:sz w:val="24"/>
              </w:rPr>
              <w:t>:</w:t>
            </w:r>
          </w:p>
          <w:p w:rsidR="003A7B39" w:rsidRDefault="00C66F75">
            <w:pPr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- задачи профессиональной деятельности;</w:t>
            </w:r>
          </w:p>
          <w:p w:rsidR="003A7B39" w:rsidRDefault="00C66F75">
            <w:pPr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- естественнонаучные и общеинженерные дисциплины.</w:t>
            </w:r>
          </w:p>
          <w:p w:rsidR="003A7B39" w:rsidRDefault="00C66F75">
            <w:pPr>
              <w:contextualSpacing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i/>
                <w:sz w:val="24"/>
              </w:rPr>
              <w:t>Обучающийся умеет</w:t>
            </w:r>
            <w:r>
              <w:rPr>
                <w:b/>
                <w:bCs/>
                <w:sz w:val="24"/>
              </w:rPr>
              <w:t>:</w:t>
            </w:r>
          </w:p>
          <w:p w:rsidR="003A7B39" w:rsidRDefault="00C66F75">
            <w:pPr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- применять естественнонаучные и общеинженерные знания к конкретным задачам профессиональной деятельности;</w:t>
            </w:r>
          </w:p>
          <w:p w:rsidR="003A7B39" w:rsidRDefault="003A7B39">
            <w:pPr>
              <w:contextualSpacing/>
              <w:jc w:val="both"/>
              <w:rPr>
                <w:sz w:val="24"/>
              </w:rPr>
            </w:pPr>
          </w:p>
          <w:p w:rsidR="003A7B39" w:rsidRDefault="00C66F75">
            <w:pPr>
              <w:contextualSpacing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Обучающийся знает:</w:t>
            </w:r>
          </w:p>
          <w:p w:rsidR="003A7B39" w:rsidRDefault="00C66F75">
            <w:pPr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- решение профессиональных задач с использованием методов математического анализа и моделирования.</w:t>
            </w:r>
          </w:p>
          <w:p w:rsidR="003A7B39" w:rsidRDefault="00C66F75">
            <w:pPr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- решение профессиональные задачи с использованием естественнонаучных и общеинженерных законов и принципов.</w:t>
            </w:r>
          </w:p>
          <w:p w:rsidR="003A7B39" w:rsidRDefault="00C66F75">
            <w:pPr>
              <w:contextualSpacing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Обучающийся умеет:</w:t>
            </w:r>
          </w:p>
          <w:p w:rsidR="003A7B39" w:rsidRDefault="00C66F75">
            <w:pPr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- решать профессиональных задачи с использованием методов математического анализа и моделирования.</w:t>
            </w:r>
          </w:p>
          <w:p w:rsidR="003A7B39" w:rsidRDefault="00C66F75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4"/>
              </w:rPr>
              <w:t>- решать профессиональные задачи с использованием естественнонаучных и общеинженерных законов и принципов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7B39" w:rsidRDefault="00C66F75">
            <w:pPr>
              <w:outlineLvl w:val="2"/>
              <w:rPr>
                <w:bCs/>
                <w:sz w:val="24"/>
              </w:rPr>
            </w:pPr>
            <w:r>
              <w:rPr>
                <w:bCs/>
                <w:sz w:val="24"/>
              </w:rPr>
              <w:t>10.001 Специалист в сфере кадастрового учета и государственной регистрации прав</w:t>
            </w:r>
          </w:p>
          <w:p w:rsidR="003A7B39" w:rsidRDefault="003A7B39">
            <w:pPr>
              <w:widowControl w:val="0"/>
              <w:jc w:val="both"/>
              <w:rPr>
                <w:sz w:val="22"/>
                <w:szCs w:val="22"/>
                <w:highlight w:val="yellow"/>
              </w:rPr>
            </w:pPr>
          </w:p>
        </w:tc>
      </w:tr>
    </w:tbl>
    <w:p w:rsidR="003A7B39" w:rsidRDefault="003A7B39">
      <w:pPr>
        <w:jc w:val="center"/>
        <w:rPr>
          <w:b/>
        </w:rPr>
      </w:pPr>
    </w:p>
    <w:p w:rsidR="003A7B39" w:rsidRDefault="003A7B39">
      <w:pPr>
        <w:jc w:val="center"/>
        <w:rPr>
          <w:b/>
        </w:rPr>
      </w:pPr>
    </w:p>
    <w:p w:rsidR="003A7B39" w:rsidRDefault="00C66F75">
      <w:pPr>
        <w:jc w:val="center"/>
        <w:rPr>
          <w:b/>
        </w:rPr>
      </w:pPr>
      <w:r>
        <w:rPr>
          <w:b/>
        </w:rPr>
        <w:lastRenderedPageBreak/>
        <w:t xml:space="preserve">3 Место дисциплины в структуре основной профессиональной </w:t>
      </w:r>
    </w:p>
    <w:p w:rsidR="003A7B39" w:rsidRDefault="00C66F75">
      <w:pPr>
        <w:jc w:val="center"/>
        <w:rPr>
          <w:b/>
        </w:rPr>
      </w:pPr>
      <w:r>
        <w:rPr>
          <w:b/>
        </w:rPr>
        <w:t>образовательной программы</w:t>
      </w:r>
    </w:p>
    <w:p w:rsidR="003A7B39" w:rsidRDefault="00C66F75">
      <w:pPr>
        <w:pStyle w:val="17"/>
        <w:tabs>
          <w:tab w:val="left" w:pos="0"/>
        </w:tabs>
        <w:ind w:firstLine="709"/>
        <w:rPr>
          <w:i/>
          <w:sz w:val="28"/>
          <w:szCs w:val="28"/>
        </w:rPr>
      </w:pPr>
      <w:r>
        <w:rPr>
          <w:sz w:val="28"/>
          <w:szCs w:val="28"/>
        </w:rPr>
        <w:t xml:space="preserve">Дисциплина «Единая федеральная информационная система о землях сельскохозяйственного назначения» </w:t>
      </w:r>
      <w:r>
        <w:rPr>
          <w:iCs/>
          <w:sz w:val="28"/>
          <w:szCs w:val="28"/>
        </w:rPr>
        <w:t>–</w:t>
      </w:r>
      <w:r>
        <w:rPr>
          <w:sz w:val="28"/>
          <w:szCs w:val="28"/>
        </w:rPr>
        <w:t xml:space="preserve"> входит в </w:t>
      </w:r>
      <w:r w:rsidR="005B1EFF">
        <w:rPr>
          <w:sz w:val="28"/>
          <w:szCs w:val="28"/>
        </w:rPr>
        <w:t xml:space="preserve">цикл профиля (элективный) части, формируемой участниками образовательных отношений ОП </w:t>
      </w:r>
      <w:r w:rsidR="005B1EFF">
        <w:rPr>
          <w:i/>
          <w:sz w:val="28"/>
          <w:szCs w:val="28"/>
        </w:rPr>
        <w:t>«Цифровые технологии в управлении земельными ресурсами и объектами недвижимости»</w:t>
      </w:r>
      <w:r w:rsidR="005B1EFF">
        <w:rPr>
          <w:i/>
          <w:sz w:val="28"/>
          <w:szCs w:val="28"/>
        </w:rPr>
        <w:t xml:space="preserve"> </w:t>
      </w:r>
      <w:r w:rsidR="005B1EFF">
        <w:rPr>
          <w:sz w:val="28"/>
          <w:szCs w:val="28"/>
        </w:rPr>
        <w:t>по направлениям</w:t>
      </w:r>
      <w:r>
        <w:rPr>
          <w:sz w:val="28"/>
          <w:szCs w:val="28"/>
        </w:rPr>
        <w:t xml:space="preserve"> </w:t>
      </w:r>
      <w:r w:rsidR="005B1EFF">
        <w:rPr>
          <w:sz w:val="28"/>
          <w:szCs w:val="28"/>
        </w:rPr>
        <w:t xml:space="preserve">подготовки </w:t>
      </w:r>
      <w:r>
        <w:rPr>
          <w:i/>
          <w:iCs/>
          <w:sz w:val="28"/>
          <w:szCs w:val="28"/>
        </w:rPr>
        <w:t>38.03.05 – Бизнес-информатика,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21.03.02 «Землеустройство и кадастры»</w:t>
      </w:r>
      <w:r w:rsidR="005B1EFF">
        <w:rPr>
          <w:sz w:val="28"/>
          <w:szCs w:val="28"/>
        </w:rPr>
        <w:t xml:space="preserve">. </w:t>
      </w:r>
    </w:p>
    <w:p w:rsidR="003A7B39" w:rsidRDefault="00C66F75">
      <w:pPr>
        <w:tabs>
          <w:tab w:val="left" w:pos="0"/>
        </w:tabs>
        <w:ind w:firstLine="709"/>
        <w:jc w:val="both"/>
        <w:rPr>
          <w:szCs w:val="28"/>
        </w:rPr>
      </w:pPr>
      <w:r>
        <w:rPr>
          <w:szCs w:val="28"/>
        </w:rPr>
        <w:t>Дисциплина изучается на 3-ем курсе в 6-ом семестре на очной форме обучения.</w:t>
      </w:r>
    </w:p>
    <w:p w:rsidR="003A7B39" w:rsidRDefault="00C66F75">
      <w:pPr>
        <w:tabs>
          <w:tab w:val="left" w:pos="0"/>
        </w:tabs>
        <w:ind w:firstLine="709"/>
        <w:jc w:val="both"/>
        <w:rPr>
          <w:szCs w:val="28"/>
        </w:rPr>
      </w:pPr>
      <w:r>
        <w:rPr>
          <w:szCs w:val="28"/>
        </w:rPr>
        <w:t>Логическая и содержательная связь дисциплин, участвующих в формировании компетенций, содержится в ниже представленной таблице: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7"/>
        <w:gridCol w:w="2541"/>
        <w:gridCol w:w="2973"/>
        <w:gridCol w:w="2680"/>
      </w:tblGrid>
      <w:tr w:rsidR="003A7B39">
        <w:trPr>
          <w:tblHeader/>
        </w:trPr>
        <w:tc>
          <w:tcPr>
            <w:tcW w:w="1721" w:type="dxa"/>
            <w:shd w:val="clear" w:color="auto" w:fill="auto"/>
            <w:vAlign w:val="center"/>
          </w:tcPr>
          <w:p w:rsidR="003A7B39" w:rsidRDefault="00C66F75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b/>
                <w:bCs/>
                <w:i/>
                <w:sz w:val="24"/>
              </w:rPr>
              <w:t>Компетенция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3A7B39" w:rsidRDefault="00C66F75">
            <w:pPr>
              <w:tabs>
                <w:tab w:val="left" w:pos="0"/>
              </w:tabs>
              <w:ind w:right="251"/>
              <w:jc w:val="center"/>
              <w:rPr>
                <w:i/>
                <w:sz w:val="24"/>
              </w:rPr>
            </w:pPr>
            <w:r>
              <w:rPr>
                <w:b/>
                <w:bCs/>
                <w:i/>
                <w:sz w:val="24"/>
              </w:rPr>
              <w:t>Предшествующие</w:t>
            </w:r>
            <w:r>
              <w:rPr>
                <w:i/>
                <w:sz w:val="24"/>
              </w:rPr>
              <w:t xml:space="preserve"> </w:t>
            </w:r>
            <w:r>
              <w:rPr>
                <w:b/>
                <w:bCs/>
                <w:i/>
                <w:sz w:val="24"/>
              </w:rPr>
              <w:t>дисциплины</w:t>
            </w:r>
          </w:p>
        </w:tc>
        <w:tc>
          <w:tcPr>
            <w:tcW w:w="2981" w:type="dxa"/>
            <w:shd w:val="clear" w:color="auto" w:fill="auto"/>
            <w:vAlign w:val="center"/>
          </w:tcPr>
          <w:p w:rsidR="003A7B39" w:rsidRDefault="00C66F75">
            <w:pPr>
              <w:tabs>
                <w:tab w:val="left" w:pos="-1"/>
              </w:tabs>
              <w:ind w:right="251"/>
              <w:jc w:val="center"/>
              <w:rPr>
                <w:i/>
                <w:sz w:val="24"/>
              </w:rPr>
            </w:pPr>
            <w:r>
              <w:rPr>
                <w:b/>
                <w:bCs/>
                <w:i/>
                <w:sz w:val="24"/>
              </w:rPr>
              <w:t>Данная</w:t>
            </w:r>
          </w:p>
          <w:p w:rsidR="003A7B39" w:rsidRDefault="00C66F75">
            <w:pPr>
              <w:tabs>
                <w:tab w:val="left" w:pos="0"/>
              </w:tabs>
              <w:ind w:right="251"/>
              <w:jc w:val="center"/>
              <w:rPr>
                <w:i/>
                <w:sz w:val="24"/>
              </w:rPr>
            </w:pPr>
            <w:r>
              <w:rPr>
                <w:b/>
                <w:bCs/>
                <w:i/>
                <w:sz w:val="24"/>
              </w:rPr>
              <w:t>дисциплина</w:t>
            </w:r>
          </w:p>
        </w:tc>
        <w:tc>
          <w:tcPr>
            <w:tcW w:w="2686" w:type="dxa"/>
            <w:shd w:val="clear" w:color="auto" w:fill="auto"/>
            <w:vAlign w:val="center"/>
          </w:tcPr>
          <w:p w:rsidR="003A7B39" w:rsidRDefault="00C66F75">
            <w:pPr>
              <w:tabs>
                <w:tab w:val="left" w:pos="0"/>
              </w:tabs>
              <w:ind w:right="251"/>
              <w:jc w:val="center"/>
              <w:rPr>
                <w:i/>
                <w:sz w:val="24"/>
              </w:rPr>
            </w:pPr>
            <w:r>
              <w:rPr>
                <w:b/>
                <w:bCs/>
                <w:i/>
                <w:sz w:val="24"/>
              </w:rPr>
              <w:t>Последующие</w:t>
            </w:r>
            <w:r>
              <w:rPr>
                <w:i/>
                <w:sz w:val="24"/>
              </w:rPr>
              <w:t xml:space="preserve"> </w:t>
            </w:r>
            <w:r>
              <w:rPr>
                <w:b/>
                <w:bCs/>
                <w:i/>
                <w:sz w:val="24"/>
              </w:rPr>
              <w:t>дисциплины</w:t>
            </w:r>
          </w:p>
        </w:tc>
      </w:tr>
      <w:tr w:rsidR="003A7B39">
        <w:trPr>
          <w:trHeight w:val="817"/>
        </w:trPr>
        <w:tc>
          <w:tcPr>
            <w:tcW w:w="1721" w:type="dxa"/>
            <w:shd w:val="clear" w:color="auto" w:fill="auto"/>
            <w:vAlign w:val="center"/>
          </w:tcPr>
          <w:p w:rsidR="003A7B39" w:rsidRDefault="00C66F75">
            <w:pPr>
              <w:pStyle w:val="af"/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bCs/>
                <w:sz w:val="24"/>
              </w:rPr>
              <w:t>ОПК-1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3A7B39" w:rsidRDefault="00C66F75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Физика</w:t>
            </w:r>
          </w:p>
          <w:p w:rsidR="003A7B39" w:rsidRDefault="00C66F75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Система государственного и муниципального управления</w:t>
            </w:r>
          </w:p>
          <w:p w:rsidR="003A7B39" w:rsidRDefault="00C66F75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Почвоведение с основами геоморфологии</w:t>
            </w:r>
          </w:p>
          <w:p w:rsidR="003A7B39" w:rsidRDefault="00C66F75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Основы градостроительного проектирования и планировки территорий, </w:t>
            </w:r>
          </w:p>
          <w:p w:rsidR="003A7B39" w:rsidRDefault="00C66F75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Основы фотограмметрии и дистанционного зондирования</w:t>
            </w:r>
          </w:p>
          <w:p w:rsidR="003A7B39" w:rsidRDefault="00C66F75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Гражданское право</w:t>
            </w:r>
          </w:p>
        </w:tc>
        <w:tc>
          <w:tcPr>
            <w:tcW w:w="2981" w:type="dxa"/>
            <w:shd w:val="clear" w:color="auto" w:fill="auto"/>
            <w:vAlign w:val="center"/>
          </w:tcPr>
          <w:p w:rsidR="003A7B39" w:rsidRDefault="00C66F75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Единая федеральная информационная система о землях сельскохозяйственного назначения</w:t>
            </w:r>
          </w:p>
        </w:tc>
        <w:tc>
          <w:tcPr>
            <w:tcW w:w="2686" w:type="dxa"/>
            <w:shd w:val="clear" w:color="auto" w:fill="auto"/>
            <w:vAlign w:val="center"/>
          </w:tcPr>
          <w:p w:rsidR="003A7B39" w:rsidRDefault="00C66F75">
            <w:pPr>
              <w:tabs>
                <w:tab w:val="left" w:pos="-1"/>
              </w:tabs>
              <w:ind w:right="251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-</w:t>
            </w:r>
          </w:p>
        </w:tc>
      </w:tr>
    </w:tbl>
    <w:p w:rsidR="003A7B39" w:rsidRDefault="003A7B39">
      <w:pPr>
        <w:widowControl w:val="0"/>
        <w:tabs>
          <w:tab w:val="left" w:pos="0"/>
          <w:tab w:val="left" w:pos="9639"/>
        </w:tabs>
        <w:jc w:val="center"/>
        <w:rPr>
          <w:b/>
        </w:rPr>
      </w:pPr>
    </w:p>
    <w:p w:rsidR="003A7B39" w:rsidRDefault="00C66F75">
      <w:pPr>
        <w:widowControl w:val="0"/>
        <w:tabs>
          <w:tab w:val="left" w:pos="0"/>
          <w:tab w:val="left" w:pos="9639"/>
        </w:tabs>
        <w:jc w:val="center"/>
        <w:rPr>
          <w:b/>
        </w:rPr>
      </w:pPr>
      <w:r>
        <w:rPr>
          <w:b/>
        </w:rPr>
        <w:t>4. Объем дисциплины и виды учебной работы</w:t>
      </w:r>
    </w:p>
    <w:p w:rsidR="003A7B39" w:rsidRDefault="00C66F75">
      <w:pPr>
        <w:widowControl w:val="0"/>
        <w:tabs>
          <w:tab w:val="left" w:pos="0"/>
          <w:tab w:val="left" w:pos="9639"/>
        </w:tabs>
        <w:ind w:firstLine="567"/>
        <w:jc w:val="both"/>
        <w:rPr>
          <w:szCs w:val="28"/>
        </w:rPr>
      </w:pPr>
      <w:r>
        <w:rPr>
          <w:szCs w:val="28"/>
        </w:rPr>
        <w:t>Общая трудоемкость дисциплины «Единая федеральная информационная система о землях сельскохозяйственного назначения» составляет 3 зачетные единицы или 108 академических часа.</w:t>
      </w:r>
    </w:p>
    <w:p w:rsidR="003A7B39" w:rsidRDefault="00C66F75">
      <w:pPr>
        <w:widowControl w:val="0"/>
        <w:tabs>
          <w:tab w:val="left" w:pos="0"/>
          <w:tab w:val="left" w:pos="9639"/>
        </w:tabs>
        <w:ind w:firstLine="567"/>
        <w:jc w:val="both"/>
        <w:rPr>
          <w:szCs w:val="28"/>
        </w:rPr>
      </w:pPr>
      <w:r>
        <w:rPr>
          <w:szCs w:val="28"/>
        </w:rPr>
        <w:t>Объем дисциплины по видам учебных занятий (в часах):</w:t>
      </w:r>
    </w:p>
    <w:tbl>
      <w:tblPr>
        <w:tblW w:w="9824" w:type="dxa"/>
        <w:tblInd w:w="10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72"/>
        <w:gridCol w:w="2552"/>
      </w:tblGrid>
      <w:tr w:rsidR="003A7B39">
        <w:trPr>
          <w:trHeight w:hRule="exact" w:val="285"/>
          <w:tblHeader/>
        </w:trPr>
        <w:tc>
          <w:tcPr>
            <w:tcW w:w="7272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3A7B39" w:rsidRDefault="00C66F75">
            <w:pPr>
              <w:widowControl w:val="0"/>
              <w:spacing w:line="276" w:lineRule="auto"/>
              <w:ind w:left="37" w:right="311"/>
              <w:jc w:val="center"/>
              <w:rPr>
                <w:sz w:val="24"/>
              </w:rPr>
            </w:pPr>
            <w:r>
              <w:rPr>
                <w:sz w:val="24"/>
              </w:rPr>
              <w:t>Объем дисциплины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7B39" w:rsidRDefault="00C66F75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  <w:r>
              <w:rPr>
                <w:sz w:val="24"/>
              </w:rPr>
              <w:t>Всего часов</w:t>
            </w:r>
          </w:p>
          <w:p w:rsidR="003A7B39" w:rsidRDefault="003A7B39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</w:p>
        </w:tc>
      </w:tr>
      <w:tr w:rsidR="003A7B39">
        <w:trPr>
          <w:trHeight w:hRule="exact" w:val="664"/>
          <w:tblHeader/>
        </w:trPr>
        <w:tc>
          <w:tcPr>
            <w:tcW w:w="7272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7B39" w:rsidRDefault="003A7B39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7B39" w:rsidRDefault="00C66F75">
            <w:pPr>
              <w:widowControl w:val="0"/>
              <w:ind w:left="115" w:right="175"/>
              <w:jc w:val="center"/>
              <w:rPr>
                <w:sz w:val="24"/>
              </w:rPr>
            </w:pPr>
            <w:r>
              <w:rPr>
                <w:sz w:val="24"/>
              </w:rPr>
              <w:t>Очная форма</w:t>
            </w:r>
          </w:p>
          <w:p w:rsidR="003A7B39" w:rsidRDefault="00C66F75">
            <w:pPr>
              <w:widowControl w:val="0"/>
              <w:ind w:left="115"/>
              <w:jc w:val="center"/>
              <w:rPr>
                <w:color w:val="FF0000"/>
                <w:sz w:val="24"/>
              </w:rPr>
            </w:pPr>
            <w:r>
              <w:rPr>
                <w:sz w:val="24"/>
              </w:rPr>
              <w:t>обучения</w:t>
            </w:r>
          </w:p>
        </w:tc>
      </w:tr>
      <w:tr w:rsidR="003A7B39">
        <w:trPr>
          <w:trHeight w:hRule="exact" w:val="326"/>
        </w:trPr>
        <w:tc>
          <w:tcPr>
            <w:tcW w:w="7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7B39" w:rsidRDefault="00C66F75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>Общая трудоемкость дисциплины</w:t>
            </w:r>
          </w:p>
          <w:p w:rsidR="003A7B39" w:rsidRDefault="003A7B39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7B39" w:rsidRDefault="00C66F75">
            <w:pPr>
              <w:widowControl w:val="0"/>
              <w:spacing w:line="276" w:lineRule="auto"/>
              <w:ind w:right="311" w:firstLine="292"/>
              <w:jc w:val="center"/>
              <w:rPr>
                <w:color w:val="FF0000"/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3A7B39">
        <w:trPr>
          <w:trHeight w:hRule="exact" w:val="859"/>
        </w:trPr>
        <w:tc>
          <w:tcPr>
            <w:tcW w:w="7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7B39" w:rsidRDefault="00C66F75">
            <w:pPr>
              <w:widowControl w:val="0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>Контактная работа обучающихся с преподавателем (по видам учебных занятий) (всего)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7B39" w:rsidRDefault="00C66F75">
            <w:pPr>
              <w:widowControl w:val="0"/>
              <w:spacing w:line="276" w:lineRule="auto"/>
              <w:ind w:right="311" w:firstLine="292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3A7B39">
        <w:trPr>
          <w:trHeight w:hRule="exact" w:val="285"/>
        </w:trPr>
        <w:tc>
          <w:tcPr>
            <w:tcW w:w="7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7B39" w:rsidRDefault="00C66F75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>Аудиторная работа (всего):</w:t>
            </w:r>
          </w:p>
          <w:p w:rsidR="003A7B39" w:rsidRDefault="003A7B39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7B39" w:rsidRDefault="00C66F75">
            <w:pPr>
              <w:widowControl w:val="0"/>
              <w:spacing w:line="276" w:lineRule="auto"/>
              <w:ind w:right="311" w:firstLine="292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3A7B39">
        <w:trPr>
          <w:trHeight w:hRule="exact" w:val="285"/>
        </w:trPr>
        <w:tc>
          <w:tcPr>
            <w:tcW w:w="7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7B39" w:rsidRDefault="00C66F75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>в т. числе:</w:t>
            </w:r>
          </w:p>
          <w:p w:rsidR="003A7B39" w:rsidRDefault="003A7B39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7B39" w:rsidRDefault="003A7B39">
            <w:pPr>
              <w:widowControl w:val="0"/>
              <w:spacing w:line="276" w:lineRule="auto"/>
              <w:ind w:right="311" w:firstLine="292"/>
              <w:jc w:val="center"/>
              <w:rPr>
                <w:sz w:val="24"/>
              </w:rPr>
            </w:pPr>
          </w:p>
        </w:tc>
      </w:tr>
      <w:tr w:rsidR="003A7B39">
        <w:trPr>
          <w:trHeight w:hRule="exact" w:val="285"/>
        </w:trPr>
        <w:tc>
          <w:tcPr>
            <w:tcW w:w="7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7B39" w:rsidRDefault="00C66F75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  <w:p w:rsidR="003A7B39" w:rsidRDefault="003A7B39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7B39" w:rsidRDefault="00C66F75">
            <w:pPr>
              <w:widowControl w:val="0"/>
              <w:spacing w:line="276" w:lineRule="auto"/>
              <w:ind w:right="311" w:firstLine="292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3A7B39">
        <w:trPr>
          <w:trHeight w:hRule="exact" w:val="285"/>
        </w:trPr>
        <w:tc>
          <w:tcPr>
            <w:tcW w:w="7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7B39" w:rsidRDefault="00C66F75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>Семинары, практические занятия</w:t>
            </w:r>
          </w:p>
          <w:p w:rsidR="003A7B39" w:rsidRDefault="003A7B39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7B39" w:rsidRDefault="00C66F75">
            <w:pPr>
              <w:widowControl w:val="0"/>
              <w:spacing w:line="276" w:lineRule="auto"/>
              <w:ind w:right="311" w:firstLine="292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3A7B39">
        <w:trPr>
          <w:trHeight w:hRule="exact" w:val="287"/>
        </w:trPr>
        <w:tc>
          <w:tcPr>
            <w:tcW w:w="7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7B39" w:rsidRDefault="00C66F75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Лабораторные работы</w:t>
            </w:r>
          </w:p>
          <w:p w:rsidR="003A7B39" w:rsidRDefault="003A7B39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7B39" w:rsidRDefault="00C66F75">
            <w:pPr>
              <w:widowControl w:val="0"/>
              <w:spacing w:line="276" w:lineRule="auto"/>
              <w:ind w:right="311" w:firstLine="292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3A7B39">
        <w:trPr>
          <w:trHeight w:hRule="exact" w:val="285"/>
        </w:trPr>
        <w:tc>
          <w:tcPr>
            <w:tcW w:w="7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7B39" w:rsidRDefault="00C66F75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>Курсовое проектирование</w:t>
            </w:r>
          </w:p>
          <w:p w:rsidR="003A7B39" w:rsidRDefault="003A7B39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7B39" w:rsidRDefault="00C66F75">
            <w:pPr>
              <w:widowControl w:val="0"/>
              <w:spacing w:line="276" w:lineRule="auto"/>
              <w:ind w:right="311" w:firstLine="292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3A7B39">
        <w:trPr>
          <w:trHeight w:hRule="exact" w:val="285"/>
        </w:trPr>
        <w:tc>
          <w:tcPr>
            <w:tcW w:w="7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7B39" w:rsidRDefault="00C66F75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Самостоятельная работа обучающихся </w:t>
            </w:r>
          </w:p>
          <w:p w:rsidR="003A7B39" w:rsidRDefault="003A7B39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7B39" w:rsidRDefault="00C66F75">
            <w:pPr>
              <w:widowControl w:val="0"/>
              <w:spacing w:line="276" w:lineRule="auto"/>
              <w:ind w:right="311" w:firstLine="292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</w:tr>
      <w:tr w:rsidR="003A7B39">
        <w:trPr>
          <w:trHeight w:hRule="exact" w:val="685"/>
        </w:trPr>
        <w:tc>
          <w:tcPr>
            <w:tcW w:w="7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7B39" w:rsidRDefault="00C66F75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>Вид промежуточной аттестации обучающегося (зачет / экзамен)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7B39" w:rsidRDefault="00C66F75">
            <w:pPr>
              <w:widowControl w:val="0"/>
              <w:spacing w:line="276" w:lineRule="auto"/>
              <w:ind w:right="311" w:firstLine="292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3A7B39" w:rsidRDefault="003A7B39">
      <w:pPr>
        <w:pStyle w:val="1"/>
        <w:jc w:val="center"/>
        <w:rPr>
          <w:b/>
          <w:sz w:val="16"/>
          <w:szCs w:val="16"/>
          <w:lang w:val="ru-RU"/>
        </w:rPr>
      </w:pPr>
      <w:bookmarkStart w:id="5" w:name="_Toc414798546"/>
      <w:bookmarkStart w:id="6" w:name="_Toc414797547"/>
    </w:p>
    <w:p w:rsidR="003A7B39" w:rsidRDefault="00C66F75">
      <w:pPr>
        <w:ind w:firstLine="709"/>
        <w:jc w:val="both"/>
        <w:rPr>
          <w:szCs w:val="28"/>
        </w:rPr>
      </w:pPr>
      <w:r>
        <w:rPr>
          <w:iCs/>
          <w:color w:val="000000"/>
          <w:szCs w:val="28"/>
        </w:rPr>
        <w:t xml:space="preserve">Дисциплина реализуется посредством проведения контактной работы с обучающимися (включая проведение текущего контроля успеваемости), самостоятельной работы обучающихся и промежуточной аттестации. </w:t>
      </w:r>
    </w:p>
    <w:p w:rsidR="003A7B39" w:rsidRDefault="00C66F75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szCs w:val="28"/>
        </w:rPr>
        <w:t xml:space="preserve">Контактная работа может быть аудиторной, внеаудиторной, а также проводиться в электронной информационно-образовательной среде университета (далее </w:t>
      </w:r>
      <w:r>
        <w:rPr>
          <w:iCs/>
          <w:szCs w:val="28"/>
        </w:rPr>
        <w:t xml:space="preserve">– </w:t>
      </w:r>
      <w:r>
        <w:rPr>
          <w:szCs w:val="28"/>
        </w:rPr>
        <w:t xml:space="preserve">ЭИОС). В случае проведения части контактной работы по дисциплине в ЭИОС </w:t>
      </w:r>
      <w:r>
        <w:rPr>
          <w:szCs w:val="28"/>
        </w:rPr>
        <w:br/>
        <w:t>(в соответствии с расписанием учебных занятий), т</w:t>
      </w:r>
      <w:r>
        <w:rPr>
          <w:rFonts w:eastAsia="Calibri"/>
          <w:szCs w:val="28"/>
          <w:lang w:eastAsia="en-US"/>
        </w:rPr>
        <w:t xml:space="preserve">рудоемкость контактной работы в ЭИОС эквивалентна аудиторной работе. </w:t>
      </w:r>
    </w:p>
    <w:p w:rsidR="003A7B39" w:rsidRDefault="003A7B39">
      <w:pPr>
        <w:rPr>
          <w:sz w:val="16"/>
          <w:szCs w:val="16"/>
          <w:lang w:eastAsia="zh-CN"/>
        </w:rPr>
      </w:pPr>
    </w:p>
    <w:bookmarkEnd w:id="5"/>
    <w:bookmarkEnd w:id="6"/>
    <w:p w:rsidR="003A7B39" w:rsidRDefault="00C66F75">
      <w:pPr>
        <w:ind w:right="62"/>
        <w:jc w:val="center"/>
        <w:rPr>
          <w:b/>
          <w:szCs w:val="28"/>
          <w:lang w:eastAsia="zh-CN"/>
        </w:rPr>
      </w:pPr>
      <w:r>
        <w:rPr>
          <w:b/>
          <w:szCs w:val="28"/>
          <w:lang w:eastAsia="zh-CN"/>
        </w:rPr>
        <w:t>5. Структура и содержание дисциплины</w:t>
      </w:r>
    </w:p>
    <w:p w:rsidR="003A7B39" w:rsidRDefault="003A7B39">
      <w:pPr>
        <w:ind w:left="62" w:right="62" w:firstLine="782"/>
        <w:jc w:val="both"/>
        <w:rPr>
          <w:b/>
          <w:sz w:val="16"/>
          <w:szCs w:val="16"/>
          <w:lang w:eastAsia="zh-CN"/>
        </w:rPr>
      </w:pPr>
    </w:p>
    <w:p w:rsidR="003A7B39" w:rsidRDefault="00C66F75">
      <w:pPr>
        <w:ind w:right="62" w:firstLine="709"/>
        <w:jc w:val="both"/>
        <w:rPr>
          <w:b/>
          <w:szCs w:val="28"/>
          <w:lang w:eastAsia="zh-CN"/>
        </w:rPr>
      </w:pPr>
      <w:r>
        <w:rPr>
          <w:b/>
          <w:szCs w:val="28"/>
          <w:lang w:eastAsia="zh-CN"/>
        </w:rPr>
        <w:t>5.1. Содержание учебной дисциплины</w:t>
      </w:r>
    </w:p>
    <w:p w:rsidR="003A7B39" w:rsidRDefault="003A7B39">
      <w:pPr>
        <w:ind w:right="62" w:firstLine="709"/>
        <w:jc w:val="both"/>
        <w:rPr>
          <w:bCs/>
          <w:szCs w:val="28"/>
          <w:lang w:eastAsia="zh-CN"/>
        </w:rPr>
      </w:pPr>
    </w:p>
    <w:p w:rsidR="003A7B39" w:rsidRDefault="00C66F75">
      <w:pPr>
        <w:ind w:right="62" w:firstLine="709"/>
        <w:jc w:val="both"/>
        <w:rPr>
          <w:bCs/>
          <w:szCs w:val="28"/>
          <w:lang w:eastAsia="zh-CN"/>
        </w:rPr>
      </w:pPr>
      <w:r>
        <w:rPr>
          <w:bCs/>
          <w:szCs w:val="28"/>
          <w:lang w:eastAsia="zh-CN"/>
        </w:rPr>
        <w:t>Для очной формы обучения</w:t>
      </w:r>
    </w:p>
    <w:p w:rsidR="003A7B39" w:rsidRDefault="00C66F75">
      <w:pPr>
        <w:rPr>
          <w:sz w:val="20"/>
        </w:rPr>
      </w:pPr>
      <w:r>
        <w:rPr>
          <w:szCs w:val="28"/>
        </w:rPr>
        <w:t>Таблица 5.1 – Структура учебной дисциплины для очной формы обучения</w:t>
      </w:r>
    </w:p>
    <w:p w:rsidR="003A7B39" w:rsidRDefault="003A7B39">
      <w:pPr>
        <w:ind w:firstLine="708"/>
        <w:rPr>
          <w:sz w:val="20"/>
        </w:rPr>
      </w:pP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9"/>
        <w:gridCol w:w="850"/>
        <w:gridCol w:w="917"/>
        <w:gridCol w:w="916"/>
        <w:gridCol w:w="916"/>
        <w:gridCol w:w="920"/>
        <w:gridCol w:w="1219"/>
      </w:tblGrid>
      <w:tr w:rsidR="003A7B39">
        <w:trPr>
          <w:tblHeader/>
        </w:trPr>
        <w:tc>
          <w:tcPr>
            <w:tcW w:w="2038" w:type="pct"/>
            <w:vMerge w:val="restart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Названия </w:t>
            </w:r>
            <w:r>
              <w:rPr>
                <w:sz w:val="24"/>
              </w:rPr>
              <w:br/>
              <w:t>содержательных разделов и тем учебной дисциплины</w:t>
            </w:r>
          </w:p>
        </w:tc>
        <w:tc>
          <w:tcPr>
            <w:tcW w:w="2961" w:type="pct"/>
            <w:gridSpan w:val="6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</w:tc>
      </w:tr>
      <w:tr w:rsidR="003A7B39">
        <w:trPr>
          <w:tblHeader/>
        </w:trPr>
        <w:tc>
          <w:tcPr>
            <w:tcW w:w="2038" w:type="pct"/>
            <w:vMerge/>
          </w:tcPr>
          <w:p w:rsidR="003A7B39" w:rsidRDefault="003A7B39">
            <w:pPr>
              <w:jc w:val="center"/>
              <w:rPr>
                <w:sz w:val="24"/>
              </w:rPr>
            </w:pPr>
          </w:p>
        </w:tc>
        <w:tc>
          <w:tcPr>
            <w:tcW w:w="2961" w:type="pct"/>
            <w:gridSpan w:val="6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Очная</w:t>
            </w:r>
          </w:p>
        </w:tc>
      </w:tr>
      <w:tr w:rsidR="003A7B39">
        <w:trPr>
          <w:tblHeader/>
        </w:trPr>
        <w:tc>
          <w:tcPr>
            <w:tcW w:w="2038" w:type="pct"/>
            <w:vMerge/>
          </w:tcPr>
          <w:p w:rsidR="003A7B39" w:rsidRDefault="003A7B39">
            <w:pPr>
              <w:jc w:val="center"/>
              <w:rPr>
                <w:sz w:val="24"/>
              </w:rPr>
            </w:pPr>
          </w:p>
        </w:tc>
        <w:tc>
          <w:tcPr>
            <w:tcW w:w="438" w:type="pct"/>
            <w:vMerge w:val="restart"/>
            <w:shd w:val="clear" w:color="auto" w:fill="auto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2523" w:type="pct"/>
            <w:gridSpan w:val="5"/>
            <w:shd w:val="clear" w:color="auto" w:fill="auto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том числе</w:t>
            </w:r>
          </w:p>
        </w:tc>
      </w:tr>
      <w:tr w:rsidR="003A7B39">
        <w:trPr>
          <w:tblHeader/>
        </w:trPr>
        <w:tc>
          <w:tcPr>
            <w:tcW w:w="2038" w:type="pct"/>
            <w:vMerge/>
          </w:tcPr>
          <w:p w:rsidR="003A7B39" w:rsidRDefault="003A7B39">
            <w:pPr>
              <w:jc w:val="center"/>
              <w:rPr>
                <w:sz w:val="24"/>
              </w:rPr>
            </w:pPr>
          </w:p>
        </w:tc>
        <w:tc>
          <w:tcPr>
            <w:tcW w:w="438" w:type="pct"/>
            <w:vMerge/>
            <w:shd w:val="clear" w:color="auto" w:fill="auto"/>
          </w:tcPr>
          <w:p w:rsidR="003A7B39" w:rsidRDefault="003A7B39">
            <w:pPr>
              <w:jc w:val="center"/>
              <w:rPr>
                <w:sz w:val="24"/>
              </w:rPr>
            </w:pPr>
          </w:p>
        </w:tc>
        <w:tc>
          <w:tcPr>
            <w:tcW w:w="473" w:type="pct"/>
            <w:shd w:val="clear" w:color="auto" w:fill="auto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лек.</w:t>
            </w:r>
          </w:p>
        </w:tc>
        <w:tc>
          <w:tcPr>
            <w:tcW w:w="473" w:type="pct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пр.</w:t>
            </w:r>
          </w:p>
        </w:tc>
        <w:tc>
          <w:tcPr>
            <w:tcW w:w="473" w:type="pct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лаб.</w:t>
            </w:r>
          </w:p>
        </w:tc>
        <w:tc>
          <w:tcPr>
            <w:tcW w:w="475" w:type="pct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инд.</w:t>
            </w:r>
          </w:p>
        </w:tc>
        <w:tc>
          <w:tcPr>
            <w:tcW w:w="626" w:type="pct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СРС</w:t>
            </w:r>
          </w:p>
        </w:tc>
      </w:tr>
      <w:tr w:rsidR="003A7B39">
        <w:trPr>
          <w:tblHeader/>
        </w:trPr>
        <w:tc>
          <w:tcPr>
            <w:tcW w:w="2038" w:type="pct"/>
          </w:tcPr>
          <w:p w:rsidR="003A7B39" w:rsidRDefault="00C66F7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</w:t>
            </w:r>
          </w:p>
        </w:tc>
        <w:tc>
          <w:tcPr>
            <w:tcW w:w="438" w:type="pct"/>
            <w:shd w:val="clear" w:color="auto" w:fill="auto"/>
          </w:tcPr>
          <w:p w:rsidR="003A7B39" w:rsidRDefault="00C66F7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  <w:tc>
          <w:tcPr>
            <w:tcW w:w="473" w:type="pct"/>
            <w:shd w:val="clear" w:color="auto" w:fill="auto"/>
          </w:tcPr>
          <w:p w:rsidR="003A7B39" w:rsidRDefault="00C66F7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</w:t>
            </w:r>
          </w:p>
        </w:tc>
        <w:tc>
          <w:tcPr>
            <w:tcW w:w="473" w:type="pct"/>
          </w:tcPr>
          <w:p w:rsidR="003A7B39" w:rsidRDefault="00C66F7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</w:t>
            </w:r>
          </w:p>
        </w:tc>
        <w:tc>
          <w:tcPr>
            <w:tcW w:w="473" w:type="pct"/>
          </w:tcPr>
          <w:p w:rsidR="003A7B39" w:rsidRDefault="00C66F7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5</w:t>
            </w:r>
          </w:p>
        </w:tc>
        <w:tc>
          <w:tcPr>
            <w:tcW w:w="475" w:type="pct"/>
          </w:tcPr>
          <w:p w:rsidR="003A7B39" w:rsidRDefault="00C66F7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</w:t>
            </w:r>
          </w:p>
        </w:tc>
        <w:tc>
          <w:tcPr>
            <w:tcW w:w="626" w:type="pct"/>
          </w:tcPr>
          <w:p w:rsidR="003A7B39" w:rsidRDefault="00C66F7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</w:t>
            </w:r>
          </w:p>
        </w:tc>
      </w:tr>
      <w:tr w:rsidR="003A7B39">
        <w:tc>
          <w:tcPr>
            <w:tcW w:w="2038" w:type="pct"/>
          </w:tcPr>
          <w:p w:rsidR="003A7B39" w:rsidRDefault="00C66F75">
            <w:pPr>
              <w:tabs>
                <w:tab w:val="left" w:pos="723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Тема 1. Предмет и задачи дисциплины «Единая федеральная информационная система о землях сельскохозяйственного назначения»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3A7B39" w:rsidRDefault="00E035C3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473" w:type="pct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473" w:type="pct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475" w:type="pct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626" w:type="pct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</w:tr>
      <w:tr w:rsidR="003A7B39">
        <w:tc>
          <w:tcPr>
            <w:tcW w:w="2038" w:type="pct"/>
          </w:tcPr>
          <w:p w:rsidR="003A7B39" w:rsidRDefault="00C66F75">
            <w:pPr>
              <w:tabs>
                <w:tab w:val="left" w:pos="723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Тема 2. Информационное содержание Единой федеральной информационной системы о землях сельскохозяйственного назначения (ЕФИС ЗСН)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3A7B39" w:rsidRDefault="00E035C3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473" w:type="pct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473" w:type="pct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475" w:type="pct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626" w:type="pct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10</w:t>
            </w:r>
          </w:p>
        </w:tc>
      </w:tr>
      <w:tr w:rsidR="003A7B39">
        <w:tc>
          <w:tcPr>
            <w:tcW w:w="2038" w:type="pct"/>
          </w:tcPr>
          <w:p w:rsidR="003A7B39" w:rsidRDefault="00C66F75">
            <w:pPr>
              <w:tabs>
                <w:tab w:val="left" w:pos="723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Тема 3. Автоматизация обработки данных ЕФИС ЗСН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3A7B39" w:rsidRDefault="00E035C3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473" w:type="pct"/>
            <w:shd w:val="clear" w:color="auto" w:fill="FFFFFF" w:themeFill="background1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473" w:type="pct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475" w:type="pct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626" w:type="pct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10</w:t>
            </w:r>
          </w:p>
        </w:tc>
      </w:tr>
      <w:tr w:rsidR="003A7B39">
        <w:tc>
          <w:tcPr>
            <w:tcW w:w="2038" w:type="pct"/>
          </w:tcPr>
          <w:p w:rsidR="003A7B39" w:rsidRDefault="00C66F75">
            <w:pPr>
              <w:tabs>
                <w:tab w:val="left" w:pos="7230"/>
              </w:tabs>
              <w:jc w:val="both"/>
              <w:rPr>
                <w:sz w:val="22"/>
              </w:rPr>
            </w:pPr>
            <w:r>
              <w:rPr>
                <w:sz w:val="24"/>
              </w:rPr>
              <w:t>Тема 4. Визуализация мониторинговых данных – представление информации в виде тематических слоев, облегчающих анализ.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3A7B39" w:rsidRDefault="00E035C3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473" w:type="pct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473" w:type="pct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475" w:type="pct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626" w:type="pct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10</w:t>
            </w:r>
          </w:p>
        </w:tc>
      </w:tr>
      <w:tr w:rsidR="003A7B39">
        <w:tc>
          <w:tcPr>
            <w:tcW w:w="2038" w:type="pct"/>
          </w:tcPr>
          <w:p w:rsidR="003A7B39" w:rsidRDefault="00C66F75">
            <w:pPr>
              <w:tabs>
                <w:tab w:val="left" w:pos="723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Тема 5. Интеграция с другими системами – взаимодействие с федераль</w:t>
            </w:r>
            <w:r>
              <w:rPr>
                <w:sz w:val="24"/>
              </w:rPr>
              <w:lastRenderedPageBreak/>
              <w:t>ными, региональными и отраслевыми информационными платформами.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3A7B39" w:rsidRDefault="00E035C3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473" w:type="pct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473" w:type="pct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475" w:type="pct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626" w:type="pct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10</w:t>
            </w:r>
          </w:p>
        </w:tc>
      </w:tr>
      <w:tr w:rsidR="003A7B39">
        <w:tc>
          <w:tcPr>
            <w:tcW w:w="2038" w:type="pct"/>
          </w:tcPr>
          <w:p w:rsidR="003A7B39" w:rsidRDefault="00C66F75">
            <w:pPr>
              <w:tabs>
                <w:tab w:val="left" w:pos="723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Тема 6. Обеспечение пользователей актуальными сведениями – предоставление аналитики и отчетов по </w:t>
            </w:r>
            <w:proofErr w:type="spellStart"/>
            <w:r>
              <w:rPr>
                <w:sz w:val="24"/>
              </w:rPr>
              <w:t>сельхозугодьям</w:t>
            </w:r>
            <w:proofErr w:type="spellEnd"/>
          </w:p>
        </w:tc>
        <w:tc>
          <w:tcPr>
            <w:tcW w:w="438" w:type="pct"/>
            <w:shd w:val="clear" w:color="auto" w:fill="auto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473" w:type="pct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473" w:type="pct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475" w:type="pct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626" w:type="pct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10</w:t>
            </w:r>
          </w:p>
        </w:tc>
      </w:tr>
      <w:tr w:rsidR="003A7B39">
        <w:tc>
          <w:tcPr>
            <w:tcW w:w="2038" w:type="pct"/>
          </w:tcPr>
          <w:p w:rsidR="003A7B39" w:rsidRDefault="00C66F75">
            <w:pPr>
              <w:tabs>
                <w:tab w:val="left" w:pos="723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Тема 7. Методы разработки информационных баз и использование программных средств в АПК 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473" w:type="pct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473" w:type="pct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475" w:type="pct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626" w:type="pct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10</w:t>
            </w:r>
          </w:p>
        </w:tc>
      </w:tr>
      <w:tr w:rsidR="003A7B39">
        <w:tc>
          <w:tcPr>
            <w:tcW w:w="2038" w:type="pct"/>
          </w:tcPr>
          <w:p w:rsidR="003A7B39" w:rsidRDefault="00C66F75">
            <w:pPr>
              <w:tabs>
                <w:tab w:val="left" w:pos="7230"/>
              </w:tabs>
              <w:rPr>
                <w:sz w:val="24"/>
              </w:rPr>
            </w:pPr>
            <w:r>
              <w:rPr>
                <w:sz w:val="24"/>
              </w:rPr>
              <w:t xml:space="preserve">Тема 8. </w:t>
            </w:r>
            <w:r w:rsidR="00E035C3">
              <w:rPr>
                <w:sz w:val="24"/>
              </w:rPr>
              <w:t>Применение цифровых технологий в АПК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3A7B39" w:rsidRDefault="00C66F75">
            <w:pPr>
              <w:jc w:val="center"/>
              <w:rPr>
                <w:sz w:val="24"/>
                <w:highlight w:val="yellow"/>
              </w:rPr>
            </w:pPr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473" w:type="pct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473" w:type="pct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475" w:type="pct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626" w:type="pct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10</w:t>
            </w:r>
          </w:p>
        </w:tc>
      </w:tr>
      <w:tr w:rsidR="003A7B39">
        <w:tc>
          <w:tcPr>
            <w:tcW w:w="2038" w:type="pct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rPr>
                <w:sz w:val="24"/>
              </w:rPr>
            </w:pPr>
            <w:r>
              <w:rPr>
                <w:sz w:val="24"/>
              </w:rPr>
              <w:t xml:space="preserve">Зачет 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3A7B39" w:rsidRDefault="003A7B39">
            <w:pPr>
              <w:jc w:val="center"/>
              <w:rPr>
                <w:sz w:val="24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3A7B39" w:rsidRDefault="003A7B39">
            <w:pPr>
              <w:jc w:val="center"/>
              <w:rPr>
                <w:sz w:val="24"/>
              </w:rPr>
            </w:pPr>
          </w:p>
        </w:tc>
        <w:tc>
          <w:tcPr>
            <w:tcW w:w="473" w:type="pct"/>
            <w:vAlign w:val="center"/>
          </w:tcPr>
          <w:p w:rsidR="003A7B39" w:rsidRDefault="003A7B39">
            <w:pPr>
              <w:jc w:val="center"/>
              <w:rPr>
                <w:sz w:val="24"/>
              </w:rPr>
            </w:pPr>
          </w:p>
        </w:tc>
        <w:tc>
          <w:tcPr>
            <w:tcW w:w="473" w:type="pct"/>
            <w:vAlign w:val="center"/>
          </w:tcPr>
          <w:p w:rsidR="003A7B39" w:rsidRDefault="003A7B39">
            <w:pPr>
              <w:jc w:val="center"/>
              <w:rPr>
                <w:sz w:val="24"/>
              </w:rPr>
            </w:pPr>
          </w:p>
        </w:tc>
        <w:tc>
          <w:tcPr>
            <w:tcW w:w="475" w:type="pct"/>
            <w:vAlign w:val="center"/>
          </w:tcPr>
          <w:p w:rsidR="003A7B39" w:rsidRDefault="003A7B39">
            <w:pPr>
              <w:jc w:val="center"/>
              <w:rPr>
                <w:sz w:val="24"/>
              </w:rPr>
            </w:pPr>
          </w:p>
        </w:tc>
        <w:tc>
          <w:tcPr>
            <w:tcW w:w="626" w:type="pct"/>
            <w:vAlign w:val="center"/>
          </w:tcPr>
          <w:p w:rsidR="003A7B39" w:rsidRDefault="003A7B39">
            <w:pPr>
              <w:jc w:val="center"/>
              <w:rPr>
                <w:sz w:val="24"/>
              </w:rPr>
            </w:pPr>
          </w:p>
        </w:tc>
      </w:tr>
      <w:tr w:rsidR="003A7B39">
        <w:tc>
          <w:tcPr>
            <w:tcW w:w="2038" w:type="pct"/>
          </w:tcPr>
          <w:p w:rsidR="003A7B39" w:rsidRDefault="00C66F75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Всего часов 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3A7B39" w:rsidRDefault="00C66F7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3A7B39" w:rsidRDefault="00C66F7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473" w:type="pct"/>
            <w:vAlign w:val="center"/>
          </w:tcPr>
          <w:p w:rsidR="003A7B39" w:rsidRDefault="00C66F7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473" w:type="pct"/>
            <w:vAlign w:val="center"/>
          </w:tcPr>
          <w:p w:rsidR="003A7B39" w:rsidRDefault="003A7B39">
            <w:pPr>
              <w:jc w:val="center"/>
              <w:rPr>
                <w:b/>
                <w:sz w:val="24"/>
              </w:rPr>
            </w:pPr>
          </w:p>
        </w:tc>
        <w:tc>
          <w:tcPr>
            <w:tcW w:w="475" w:type="pct"/>
            <w:vAlign w:val="center"/>
          </w:tcPr>
          <w:p w:rsidR="003A7B39" w:rsidRDefault="003A7B39">
            <w:pPr>
              <w:jc w:val="center"/>
              <w:rPr>
                <w:b/>
                <w:sz w:val="24"/>
              </w:rPr>
            </w:pPr>
          </w:p>
        </w:tc>
        <w:tc>
          <w:tcPr>
            <w:tcW w:w="626" w:type="pct"/>
            <w:vAlign w:val="center"/>
          </w:tcPr>
          <w:p w:rsidR="003A7B39" w:rsidRDefault="00C66F7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74</w:t>
            </w:r>
          </w:p>
        </w:tc>
      </w:tr>
    </w:tbl>
    <w:p w:rsidR="003A7B39" w:rsidRDefault="00C66F75">
      <w:pPr>
        <w:tabs>
          <w:tab w:val="left" w:pos="0"/>
        </w:tabs>
        <w:spacing w:before="120" w:after="120"/>
        <w:ind w:firstLine="567"/>
        <w:jc w:val="both"/>
        <w:rPr>
          <w:bCs/>
          <w:szCs w:val="28"/>
        </w:rPr>
      </w:pPr>
      <w:r>
        <w:rPr>
          <w:bCs/>
          <w:szCs w:val="28"/>
        </w:rPr>
        <w:t xml:space="preserve">Основными этапами формирования указанных компетенций при изучении студентами дисциплины являются последовательное изучение содержательно связанных между собой </w:t>
      </w:r>
      <w:r>
        <w:rPr>
          <w:bCs/>
          <w:i/>
          <w:szCs w:val="28"/>
        </w:rPr>
        <w:t xml:space="preserve">разделов (тем) </w:t>
      </w:r>
      <w:r>
        <w:rPr>
          <w:bCs/>
          <w:szCs w:val="28"/>
        </w:rPr>
        <w:t xml:space="preserve">учебных занятий. Изучение каждого раздела (темы) предполагает овладение студентами необходимыми компетенциями. Результат аттестации студентов на различных этапах формирования компетенций показывает уровень освоения компетенций студентами.  </w:t>
      </w:r>
    </w:p>
    <w:p w:rsidR="003A7B39" w:rsidRDefault="003A7B39">
      <w:pPr>
        <w:rPr>
          <w:szCs w:val="28"/>
        </w:rPr>
      </w:pPr>
    </w:p>
    <w:p w:rsidR="003A7B39" w:rsidRDefault="00C66F75">
      <w:pPr>
        <w:ind w:right="62" w:firstLine="709"/>
        <w:jc w:val="both"/>
        <w:rPr>
          <w:b/>
          <w:szCs w:val="28"/>
          <w:lang w:eastAsia="zh-CN"/>
        </w:rPr>
      </w:pPr>
      <w:r>
        <w:rPr>
          <w:b/>
          <w:szCs w:val="28"/>
          <w:lang w:eastAsia="zh-CN"/>
        </w:rPr>
        <w:t>5.2 Распределение разделов и тем дисциплины по видам занятий</w:t>
      </w:r>
    </w:p>
    <w:p w:rsidR="003A7B39" w:rsidRDefault="003A7B39">
      <w:pPr>
        <w:ind w:right="62" w:firstLine="709"/>
        <w:jc w:val="both"/>
        <w:rPr>
          <w:bCs/>
          <w:szCs w:val="28"/>
          <w:lang w:eastAsia="zh-CN"/>
        </w:rPr>
        <w:sectPr w:rsidR="003A7B3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1134" w:left="1418" w:header="709" w:footer="217" w:gutter="0"/>
          <w:pgNumType w:start="1"/>
          <w:cols w:space="708"/>
          <w:titlePg/>
          <w:docGrid w:linePitch="381"/>
        </w:sectPr>
      </w:pPr>
    </w:p>
    <w:p w:rsidR="003A7B39" w:rsidRDefault="003A7B39">
      <w:pPr>
        <w:ind w:right="62" w:firstLine="709"/>
        <w:jc w:val="both"/>
        <w:rPr>
          <w:b/>
          <w:szCs w:val="28"/>
          <w:lang w:eastAsia="zh-CN"/>
        </w:rPr>
      </w:pPr>
      <w:bookmarkStart w:id="7" w:name="_Hlk74082214"/>
    </w:p>
    <w:p w:rsidR="003A7B39" w:rsidRDefault="00C66F75">
      <w:pPr>
        <w:ind w:right="62" w:firstLine="709"/>
        <w:jc w:val="both"/>
        <w:rPr>
          <w:b/>
          <w:szCs w:val="28"/>
          <w:lang w:eastAsia="zh-CN"/>
        </w:rPr>
      </w:pPr>
      <w:r>
        <w:rPr>
          <w:b/>
          <w:szCs w:val="28"/>
          <w:lang w:eastAsia="zh-CN"/>
        </w:rPr>
        <w:t>Таблица 5.3 - Распределение разделов и тем дисциплины по видам занятий для очной формы обучения</w:t>
      </w:r>
    </w:p>
    <w:tbl>
      <w:tblPr>
        <w:tblW w:w="151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2428"/>
        <w:gridCol w:w="3356"/>
        <w:gridCol w:w="1021"/>
        <w:gridCol w:w="1418"/>
        <w:gridCol w:w="1430"/>
        <w:gridCol w:w="736"/>
        <w:gridCol w:w="640"/>
        <w:gridCol w:w="1984"/>
      </w:tblGrid>
      <w:tr w:rsidR="003A7B39">
        <w:trPr>
          <w:trHeight w:val="348"/>
          <w:tblHeader/>
        </w:trPr>
        <w:tc>
          <w:tcPr>
            <w:tcW w:w="2126" w:type="dxa"/>
            <w:vMerge w:val="restart"/>
            <w:vAlign w:val="center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bookmarkStart w:id="8" w:name="_Hlk84163088"/>
            <w:bookmarkEnd w:id="7"/>
            <w:r>
              <w:rPr>
                <w:b/>
                <w:color w:val="000000"/>
                <w:sz w:val="22"/>
                <w:szCs w:val="22"/>
              </w:rPr>
              <w:t xml:space="preserve">Планируемые 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(контролируемые) 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результаты освоения: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код формируемой 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компетенции и 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FF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2428" w:type="dxa"/>
            <w:vMerge w:val="restart"/>
            <w:shd w:val="clear" w:color="auto" w:fill="auto"/>
            <w:vAlign w:val="center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Наименование 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разделов, тем 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дисциплины</w:t>
            </w:r>
          </w:p>
        </w:tc>
        <w:tc>
          <w:tcPr>
            <w:tcW w:w="3356" w:type="dxa"/>
            <w:vMerge w:val="restart"/>
            <w:shd w:val="clear" w:color="auto" w:fill="auto"/>
            <w:vAlign w:val="center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Содержание 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раздела, темы</w:t>
            </w:r>
          </w:p>
        </w:tc>
        <w:tc>
          <w:tcPr>
            <w:tcW w:w="4605" w:type="dxa"/>
            <w:gridSpan w:val="4"/>
            <w:shd w:val="clear" w:color="auto" w:fill="auto"/>
            <w:vAlign w:val="center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Виды учебной работы</w:t>
            </w:r>
          </w:p>
        </w:tc>
        <w:tc>
          <w:tcPr>
            <w:tcW w:w="640" w:type="dxa"/>
            <w:vMerge w:val="restart"/>
            <w:textDirection w:val="btLr"/>
            <w:vAlign w:val="center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семестр</w:t>
            </w:r>
          </w:p>
        </w:tc>
        <w:tc>
          <w:tcPr>
            <w:tcW w:w="1984" w:type="dxa"/>
            <w:vMerge w:val="restart"/>
            <w:vAlign w:val="center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Виды, формы и место проведения учебной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работы</w:t>
            </w:r>
          </w:p>
        </w:tc>
      </w:tr>
      <w:tr w:rsidR="003A7B39">
        <w:trPr>
          <w:trHeight w:val="410"/>
          <w:tblHeader/>
        </w:trPr>
        <w:tc>
          <w:tcPr>
            <w:tcW w:w="2126" w:type="dxa"/>
            <w:vMerge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428" w:type="dxa"/>
            <w:vMerge/>
            <w:shd w:val="clear" w:color="auto" w:fill="auto"/>
            <w:vAlign w:val="center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356" w:type="dxa"/>
            <w:vMerge/>
            <w:shd w:val="clear" w:color="auto" w:fill="auto"/>
            <w:vAlign w:val="center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869" w:type="dxa"/>
            <w:gridSpan w:val="3"/>
            <w:shd w:val="clear" w:color="auto" w:fill="auto"/>
            <w:vAlign w:val="center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Контактная работа</w:t>
            </w:r>
          </w:p>
        </w:tc>
        <w:tc>
          <w:tcPr>
            <w:tcW w:w="736" w:type="dxa"/>
            <w:vMerge w:val="restart"/>
            <w:shd w:val="clear" w:color="auto" w:fill="auto"/>
            <w:textDirection w:val="btLr"/>
            <w:vAlign w:val="center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Самостоятельная работа, час.</w:t>
            </w:r>
          </w:p>
        </w:tc>
        <w:tc>
          <w:tcPr>
            <w:tcW w:w="640" w:type="dxa"/>
            <w:vMerge/>
            <w:vAlign w:val="center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3A7B39">
        <w:trPr>
          <w:trHeight w:val="760"/>
          <w:tblHeader/>
        </w:trPr>
        <w:tc>
          <w:tcPr>
            <w:tcW w:w="2126" w:type="dxa"/>
            <w:vMerge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428" w:type="dxa"/>
            <w:vMerge/>
            <w:shd w:val="clear" w:color="auto" w:fill="auto"/>
            <w:vAlign w:val="center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356" w:type="dxa"/>
            <w:vMerge/>
            <w:shd w:val="clear" w:color="auto" w:fill="auto"/>
            <w:vAlign w:val="center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Лекции, час.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лабораторные занятия, час.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Практические, семинарские, занятия, час.</w:t>
            </w:r>
          </w:p>
        </w:tc>
        <w:tc>
          <w:tcPr>
            <w:tcW w:w="736" w:type="dxa"/>
            <w:vMerge/>
            <w:shd w:val="clear" w:color="auto" w:fill="auto"/>
            <w:vAlign w:val="center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40" w:type="dxa"/>
            <w:vMerge/>
            <w:vAlign w:val="center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3A7B39">
        <w:tc>
          <w:tcPr>
            <w:tcW w:w="2126" w:type="dxa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ИД-1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ИД-2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ИД-3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  <w:p w:rsidR="003A7B39" w:rsidRDefault="003A7B39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</w:p>
          <w:p w:rsidR="003A7B39" w:rsidRDefault="003A7B39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428" w:type="dxa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FF0000"/>
                <w:sz w:val="24"/>
              </w:rPr>
            </w:pPr>
            <w:r>
              <w:rPr>
                <w:sz w:val="24"/>
              </w:rPr>
              <w:t>Тема 1. Предмет и задачи дисциплины «Единая федеральная информационная система о землях сельскохозяйственного назначения»</w:t>
            </w:r>
          </w:p>
        </w:tc>
        <w:tc>
          <w:tcPr>
            <w:tcW w:w="3356" w:type="dxa"/>
            <w:shd w:val="clear" w:color="auto" w:fill="auto"/>
          </w:tcPr>
          <w:p w:rsidR="003A7B39" w:rsidRDefault="00C66F75">
            <w:pPr>
              <w:rPr>
                <w:bCs/>
                <w:color w:val="000000" w:themeColor="text1"/>
                <w:sz w:val="24"/>
              </w:rPr>
            </w:pPr>
            <w:r>
              <w:rPr>
                <w:sz w:val="24"/>
              </w:rPr>
              <w:t xml:space="preserve">Предмет и задачи дисциплины «Единая федеральная информационная система о землях сельскохозяйственного назначения». </w:t>
            </w:r>
            <w:r>
              <w:rPr>
                <w:bCs/>
                <w:color w:val="000000" w:themeColor="text1"/>
                <w:sz w:val="24"/>
              </w:rPr>
              <w:t>Государственная Программа развития цифровой экономики РФ</w:t>
            </w:r>
          </w:p>
        </w:tc>
        <w:tc>
          <w:tcPr>
            <w:tcW w:w="1021" w:type="dxa"/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430" w:type="dxa"/>
            <w:shd w:val="clear" w:color="auto" w:fill="FFFFFF" w:themeFill="background1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FFFFF" w:themeFill="background1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40" w:type="dxa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 xml:space="preserve">Лекция-визуализация </w:t>
            </w:r>
          </w:p>
          <w:p w:rsidR="003A7B39" w:rsidRDefault="00C66F7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Дискуссия, устный опрос</w:t>
            </w:r>
          </w:p>
          <w:p w:rsidR="003A7B39" w:rsidRDefault="00C66F75">
            <w:pPr>
              <w:shd w:val="clear" w:color="auto" w:fill="FFFFFF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Место проведения: аудитория университета </w:t>
            </w:r>
          </w:p>
        </w:tc>
      </w:tr>
      <w:tr w:rsidR="003A7B39">
        <w:tc>
          <w:tcPr>
            <w:tcW w:w="2126" w:type="dxa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ИД-1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ИД-2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ИД-3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  <w:p w:rsidR="003A7B39" w:rsidRDefault="003A7B39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</w:p>
        </w:tc>
        <w:tc>
          <w:tcPr>
            <w:tcW w:w="2428" w:type="dxa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rPr>
                <w:b/>
                <w:bCs/>
                <w:color w:val="FF0000"/>
                <w:sz w:val="24"/>
              </w:rPr>
            </w:pPr>
            <w:r>
              <w:rPr>
                <w:sz w:val="24"/>
              </w:rPr>
              <w:t>Тема 2. Информационное содержание Единой федеральной информационной системы о землях сельскохозяйственного назначения (ЕФИС ЗСН)</w:t>
            </w:r>
          </w:p>
        </w:tc>
        <w:tc>
          <w:tcPr>
            <w:tcW w:w="3356" w:type="dxa"/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rPr>
                <w:strike/>
                <w:sz w:val="24"/>
              </w:rPr>
            </w:pPr>
            <w:r>
              <w:rPr>
                <w:sz w:val="24"/>
              </w:rPr>
              <w:t xml:space="preserve">Информационное содержание Единой федеральной информационной системы о землях сельскохозяйственного назначения (ЕФИС ЗСН). </w:t>
            </w:r>
            <w:r>
              <w:rPr>
                <w:bCs/>
                <w:color w:val="000000" w:themeColor="text1"/>
                <w:sz w:val="24"/>
              </w:rPr>
              <w:t xml:space="preserve">Нормативно-правовое обеспечение цифровой трансформации АПК России. </w:t>
            </w:r>
            <w:r>
              <w:rPr>
                <w:sz w:val="24"/>
              </w:rPr>
              <w:t xml:space="preserve">Информация о землевладельцах: данные о собственниках, землепользователях, землевладельцах и арендаторах. Пространственные данные: информация о границах и расположении земельных участков. Сведения </w:t>
            </w:r>
            <w:r>
              <w:rPr>
                <w:sz w:val="24"/>
              </w:rPr>
              <w:lastRenderedPageBreak/>
              <w:t>об объектах недвижимости: данные о зданиях и сооружениях на сельскохозяйственных территориях</w:t>
            </w:r>
          </w:p>
        </w:tc>
        <w:tc>
          <w:tcPr>
            <w:tcW w:w="1021" w:type="dxa"/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lastRenderedPageBreak/>
              <w:t>2</w:t>
            </w:r>
          </w:p>
        </w:tc>
        <w:tc>
          <w:tcPr>
            <w:tcW w:w="1418" w:type="dxa"/>
            <w:shd w:val="clear" w:color="auto" w:fill="auto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30" w:type="dxa"/>
            <w:shd w:val="clear" w:color="auto" w:fill="FFFFFF" w:themeFill="background1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FFFFF" w:themeFill="background1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40" w:type="dxa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 xml:space="preserve">Лекция-визуализация 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Дискуссия, творческое задание, 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Место проведения: аудитория университета </w:t>
            </w:r>
          </w:p>
        </w:tc>
      </w:tr>
      <w:tr w:rsidR="003A7B39">
        <w:tc>
          <w:tcPr>
            <w:tcW w:w="2126" w:type="dxa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ИД-1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ИД-2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ИД-3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2</w:t>
            </w:r>
          </w:p>
          <w:p w:rsidR="003A7B39" w:rsidRDefault="003A7B39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428" w:type="dxa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ind w:left="120" w:hangingChars="50" w:hanging="120"/>
              <w:rPr>
                <w:sz w:val="24"/>
              </w:rPr>
            </w:pPr>
            <w:r>
              <w:rPr>
                <w:sz w:val="24"/>
              </w:rPr>
              <w:t>Тема 3. Автоматизация обработки данных ЕФИС ЗСН</w:t>
            </w:r>
          </w:p>
        </w:tc>
        <w:tc>
          <w:tcPr>
            <w:tcW w:w="3356" w:type="dxa"/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rPr>
                <w:sz w:val="24"/>
              </w:rPr>
            </w:pPr>
            <w:r>
              <w:rPr>
                <w:sz w:val="24"/>
              </w:rPr>
              <w:t xml:space="preserve">Автоматизация обработки </w:t>
            </w:r>
            <w:proofErr w:type="gramStart"/>
            <w:r>
              <w:rPr>
                <w:sz w:val="24"/>
              </w:rPr>
              <w:t>данных  -</w:t>
            </w:r>
            <w:proofErr w:type="gramEnd"/>
            <w:r>
              <w:rPr>
                <w:sz w:val="24"/>
              </w:rPr>
              <w:t xml:space="preserve"> сбор, верификация и анализ сведений о </w:t>
            </w:r>
            <w:proofErr w:type="spellStart"/>
            <w:r>
              <w:rPr>
                <w:sz w:val="24"/>
              </w:rPr>
              <w:t>сельскохоз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яйственных</w:t>
            </w:r>
            <w:proofErr w:type="spellEnd"/>
            <w:r>
              <w:rPr>
                <w:sz w:val="24"/>
              </w:rPr>
              <w:t xml:space="preserve">   землях с последующим внесением точной информации в систему.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rPr>
                <w:sz w:val="24"/>
              </w:rPr>
            </w:pPr>
            <w:r>
              <w:rPr>
                <w:sz w:val="24"/>
              </w:rPr>
              <w:t>Мелиоративные системы: информация о системах орошения и дренажа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rPr>
                <w:sz w:val="24"/>
              </w:rPr>
            </w:pPr>
            <w:r>
              <w:rPr>
                <w:sz w:val="24"/>
              </w:rPr>
              <w:t>Контроль и надзор: результаты земельного контроля и надзора.</w:t>
            </w:r>
          </w:p>
        </w:tc>
        <w:tc>
          <w:tcPr>
            <w:tcW w:w="1021" w:type="dxa"/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430" w:type="dxa"/>
            <w:shd w:val="clear" w:color="auto" w:fill="FFFFFF" w:themeFill="background1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FFFFF" w:themeFill="background1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40" w:type="dxa"/>
          </w:tcPr>
          <w:p w:rsidR="003A7B39" w:rsidRDefault="00C66F75">
            <w:pPr>
              <w:pStyle w:val="af8"/>
              <w:ind w:left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:rsidR="003A7B39" w:rsidRDefault="00C66F75">
            <w:pPr>
              <w:pStyle w:val="af8"/>
              <w:ind w:left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iCs/>
                <w:color w:val="000000" w:themeColor="text1"/>
                <w:sz w:val="22"/>
                <w:szCs w:val="22"/>
              </w:rPr>
              <w:t xml:space="preserve">Лекция-визуализация, </w:t>
            </w:r>
            <w:r>
              <w:rPr>
                <w:color w:val="000000"/>
                <w:sz w:val="22"/>
                <w:szCs w:val="22"/>
              </w:rPr>
              <w:t xml:space="preserve">Устный опрос </w:t>
            </w:r>
          </w:p>
          <w:p w:rsidR="003A7B39" w:rsidRDefault="00C66F75">
            <w:pPr>
              <w:pStyle w:val="af8"/>
              <w:ind w:left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проведения: аудитория университета</w:t>
            </w:r>
          </w:p>
        </w:tc>
      </w:tr>
      <w:tr w:rsidR="003A7B39">
        <w:tc>
          <w:tcPr>
            <w:tcW w:w="2126" w:type="dxa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ИД-1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ИД-2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ИД-3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  <w:p w:rsidR="003A7B39" w:rsidRDefault="003A7B39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428" w:type="dxa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4. </w:t>
            </w:r>
            <w:r>
              <w:rPr>
                <w:sz w:val="24"/>
              </w:rPr>
              <w:t>Визуализация мониторинговых данных  ЕФИС ЗСН.</w:t>
            </w:r>
          </w:p>
        </w:tc>
        <w:tc>
          <w:tcPr>
            <w:tcW w:w="3356" w:type="dxa"/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rPr>
                <w:sz w:val="22"/>
                <w:szCs w:val="22"/>
              </w:rPr>
            </w:pPr>
            <w:r>
              <w:rPr>
                <w:sz w:val="24"/>
              </w:rPr>
              <w:t>Визуализация мониторинговых данных – представление информации в виде тематических слоев, облегчающих анализ. Мониторинг: результаты мониторинга состояния сельскохозяйственных земель</w:t>
            </w:r>
          </w:p>
        </w:tc>
        <w:tc>
          <w:tcPr>
            <w:tcW w:w="1021" w:type="dxa"/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430" w:type="dxa"/>
            <w:shd w:val="clear" w:color="auto" w:fill="FFFFFF" w:themeFill="background1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FFFFF" w:themeFill="background1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40" w:type="dxa"/>
          </w:tcPr>
          <w:p w:rsidR="003A7B39" w:rsidRDefault="003A7B39">
            <w:pPr>
              <w:pStyle w:val="af8"/>
              <w:ind w:left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</w:tcPr>
          <w:p w:rsidR="003A7B39" w:rsidRDefault="00C66F75">
            <w:pPr>
              <w:pStyle w:val="af8"/>
              <w:ind w:left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iCs/>
                <w:color w:val="000000" w:themeColor="text1"/>
                <w:sz w:val="22"/>
                <w:szCs w:val="22"/>
              </w:rPr>
              <w:t xml:space="preserve">Лекция-визуализация </w:t>
            </w:r>
            <w:r>
              <w:rPr>
                <w:color w:val="000000"/>
                <w:sz w:val="22"/>
                <w:szCs w:val="22"/>
              </w:rPr>
              <w:t>Устный опрос, Место проведения: аудитория университета</w:t>
            </w:r>
          </w:p>
          <w:p w:rsidR="003A7B39" w:rsidRDefault="003A7B39">
            <w:pPr>
              <w:pStyle w:val="af8"/>
              <w:ind w:left="0"/>
              <w:jc w:val="both"/>
              <w:rPr>
                <w:iCs/>
                <w:color w:val="000000" w:themeColor="text1"/>
                <w:sz w:val="22"/>
                <w:szCs w:val="22"/>
              </w:rPr>
            </w:pPr>
          </w:p>
        </w:tc>
      </w:tr>
      <w:tr w:rsidR="003A7B39">
        <w:tc>
          <w:tcPr>
            <w:tcW w:w="2126" w:type="dxa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lastRenderedPageBreak/>
              <w:t>ОПК-1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ИД-1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ИД-2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ИД-3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</w:tc>
        <w:tc>
          <w:tcPr>
            <w:tcW w:w="2428" w:type="dxa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5. </w:t>
            </w:r>
            <w:r>
              <w:rPr>
                <w:sz w:val="24"/>
              </w:rPr>
              <w:t>Интеграция с другими системами – взаимодействие с федеральными, региональными и отраслевыми информационными платформами.</w:t>
            </w:r>
          </w:p>
        </w:tc>
        <w:tc>
          <w:tcPr>
            <w:tcW w:w="3356" w:type="dxa"/>
            <w:shd w:val="clear" w:color="auto" w:fill="auto"/>
          </w:tcPr>
          <w:p w:rsidR="003A7B39" w:rsidRDefault="00C66F75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</w:rPr>
              <w:t>Интеграция с другими системами – взаимодействие с федеральными, региональными и отраслевыми информационными платформами.</w:t>
            </w:r>
          </w:p>
        </w:tc>
        <w:tc>
          <w:tcPr>
            <w:tcW w:w="1021" w:type="dxa"/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430" w:type="dxa"/>
            <w:shd w:val="clear" w:color="auto" w:fill="FFFFFF" w:themeFill="background1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FFFFF" w:themeFill="background1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40" w:type="dxa"/>
          </w:tcPr>
          <w:p w:rsidR="003A7B39" w:rsidRDefault="00C66F75">
            <w:pPr>
              <w:pStyle w:val="af8"/>
              <w:ind w:left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:rsidR="003A7B39" w:rsidRDefault="00C66F75">
            <w:pPr>
              <w:pStyle w:val="af8"/>
              <w:ind w:left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>
              <w:rPr>
                <w:iCs/>
                <w:color w:val="000000" w:themeColor="text1"/>
                <w:sz w:val="22"/>
                <w:szCs w:val="22"/>
              </w:rPr>
              <w:t>Лекция-визуализация.</w:t>
            </w:r>
          </w:p>
          <w:p w:rsidR="003A7B39" w:rsidRDefault="00C66F75">
            <w:pPr>
              <w:pStyle w:val="af8"/>
              <w:ind w:left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Устный опрос</w:t>
            </w:r>
          </w:p>
          <w:p w:rsidR="003A7B39" w:rsidRDefault="00C66F75">
            <w:pPr>
              <w:pStyle w:val="af8"/>
              <w:ind w:left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Место проведения: аудитория университета, </w:t>
            </w:r>
          </w:p>
        </w:tc>
      </w:tr>
      <w:tr w:rsidR="003A7B39">
        <w:tc>
          <w:tcPr>
            <w:tcW w:w="2126" w:type="dxa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ИД-1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ИД-2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ИД-3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  <w:p w:rsidR="003A7B39" w:rsidRDefault="003A7B39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428" w:type="dxa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6. </w:t>
            </w:r>
            <w:r>
              <w:rPr>
                <w:sz w:val="24"/>
              </w:rPr>
              <w:t xml:space="preserve">Обеспечение пользователей актуальными сведениями – предоставление аналитики и отчетов по </w:t>
            </w:r>
            <w:proofErr w:type="spellStart"/>
            <w:r>
              <w:rPr>
                <w:sz w:val="24"/>
              </w:rPr>
              <w:t>сельхозугодьям</w:t>
            </w:r>
            <w:proofErr w:type="spellEnd"/>
          </w:p>
        </w:tc>
        <w:tc>
          <w:tcPr>
            <w:tcW w:w="3356" w:type="dxa"/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rPr>
                <w:sz w:val="22"/>
                <w:szCs w:val="22"/>
              </w:rPr>
            </w:pPr>
            <w:r>
              <w:rPr>
                <w:sz w:val="24"/>
              </w:rPr>
              <w:t xml:space="preserve">Обеспечение пользователей актуальными сведениями – предоставление аналитики и отчетов по </w:t>
            </w:r>
            <w:proofErr w:type="spellStart"/>
            <w:r>
              <w:rPr>
                <w:sz w:val="24"/>
              </w:rPr>
              <w:t>сельхозугодьям</w:t>
            </w:r>
            <w:proofErr w:type="spellEnd"/>
          </w:p>
        </w:tc>
        <w:tc>
          <w:tcPr>
            <w:tcW w:w="1021" w:type="dxa"/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430" w:type="dxa"/>
            <w:shd w:val="clear" w:color="auto" w:fill="FFFFFF" w:themeFill="background1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FFFFF" w:themeFill="background1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40" w:type="dxa"/>
          </w:tcPr>
          <w:p w:rsidR="003A7B39" w:rsidRDefault="00C66F75">
            <w:pPr>
              <w:pStyle w:val="af8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:rsidR="003A7B39" w:rsidRDefault="00C66F75">
            <w:pPr>
              <w:pStyle w:val="af8"/>
              <w:ind w:left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iCs/>
                <w:color w:val="000000" w:themeColor="text1"/>
                <w:sz w:val="22"/>
                <w:szCs w:val="22"/>
              </w:rPr>
              <w:t xml:space="preserve">Лекция-визуализация 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Дискуссия,   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   устный опрос</w:t>
            </w:r>
          </w:p>
          <w:p w:rsidR="003A7B39" w:rsidRDefault="00C66F75">
            <w:pPr>
              <w:pStyle w:val="af8"/>
              <w:ind w:left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Место проведения: аудитория университета, </w:t>
            </w:r>
          </w:p>
        </w:tc>
      </w:tr>
      <w:tr w:rsidR="003A7B39">
        <w:tc>
          <w:tcPr>
            <w:tcW w:w="2126" w:type="dxa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ИД-1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ИД-2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ИД-3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  <w:p w:rsidR="003A7B39" w:rsidRDefault="003A7B39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428" w:type="dxa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7. </w:t>
            </w:r>
            <w:r>
              <w:rPr>
                <w:sz w:val="24"/>
              </w:rPr>
              <w:t xml:space="preserve">Методы разработки информационных баз и использование программных средств в АПК </w:t>
            </w:r>
          </w:p>
        </w:tc>
        <w:tc>
          <w:tcPr>
            <w:tcW w:w="3356" w:type="dxa"/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rPr>
                <w:sz w:val="22"/>
                <w:szCs w:val="22"/>
              </w:rPr>
            </w:pPr>
            <w:r>
              <w:rPr>
                <w:sz w:val="24"/>
              </w:rPr>
              <w:t xml:space="preserve">Методы разработки информационных баз и использование программных средств в АПК </w:t>
            </w:r>
          </w:p>
        </w:tc>
        <w:tc>
          <w:tcPr>
            <w:tcW w:w="1021" w:type="dxa"/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430" w:type="dxa"/>
            <w:shd w:val="clear" w:color="auto" w:fill="FFFFFF" w:themeFill="background1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FFFFF" w:themeFill="background1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40" w:type="dxa"/>
          </w:tcPr>
          <w:p w:rsidR="003A7B39" w:rsidRDefault="00C66F75">
            <w:pPr>
              <w:pStyle w:val="af8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:rsidR="003A7B39" w:rsidRDefault="00C66F75">
            <w:pPr>
              <w:pStyle w:val="af8"/>
              <w:ind w:left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iCs/>
                <w:color w:val="000000" w:themeColor="text1"/>
                <w:sz w:val="22"/>
                <w:szCs w:val="22"/>
              </w:rPr>
              <w:t xml:space="preserve">Лекция-визуализация. </w:t>
            </w:r>
            <w:r>
              <w:rPr>
                <w:color w:val="000000"/>
                <w:sz w:val="22"/>
                <w:szCs w:val="22"/>
              </w:rPr>
              <w:t>Устный опрос</w:t>
            </w:r>
          </w:p>
          <w:p w:rsidR="003A7B39" w:rsidRDefault="00C66F75">
            <w:pPr>
              <w:pStyle w:val="af8"/>
              <w:ind w:left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Место проведения: аудитория университета, </w:t>
            </w:r>
          </w:p>
        </w:tc>
      </w:tr>
      <w:tr w:rsidR="003A7B39">
        <w:tc>
          <w:tcPr>
            <w:tcW w:w="2126" w:type="dxa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ИД-1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ИД-2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ИД-3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  <w:p w:rsidR="003A7B39" w:rsidRDefault="003A7B39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428" w:type="dxa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rPr>
                <w:sz w:val="24"/>
              </w:rPr>
            </w:pPr>
            <w:r>
              <w:rPr>
                <w:sz w:val="24"/>
              </w:rPr>
              <w:t>Тема 8. Применение цифровых технологий в АПК</w:t>
            </w:r>
          </w:p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rPr>
                <w:sz w:val="24"/>
              </w:rPr>
            </w:pPr>
          </w:p>
        </w:tc>
        <w:tc>
          <w:tcPr>
            <w:tcW w:w="3356" w:type="dxa"/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rPr>
                <w:sz w:val="24"/>
              </w:rPr>
            </w:pPr>
            <w:r>
              <w:rPr>
                <w:sz w:val="24"/>
              </w:rPr>
              <w:t xml:space="preserve">Необходимость перехода на цифровые технологии в </w:t>
            </w:r>
            <w:proofErr w:type="gramStart"/>
            <w:r>
              <w:rPr>
                <w:sz w:val="24"/>
              </w:rPr>
              <w:t>АПК .</w:t>
            </w:r>
            <w:proofErr w:type="gramEnd"/>
            <w:r>
              <w:rPr>
                <w:sz w:val="24"/>
              </w:rPr>
              <w:t xml:space="preserve"> 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rPr>
                <w:sz w:val="24"/>
              </w:rPr>
            </w:pPr>
            <w:r>
              <w:rPr>
                <w:sz w:val="24"/>
              </w:rPr>
              <w:t>Мониторинг использования земель сельскохозяйственного назначения.</w:t>
            </w:r>
          </w:p>
        </w:tc>
        <w:tc>
          <w:tcPr>
            <w:tcW w:w="1021" w:type="dxa"/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430" w:type="dxa"/>
            <w:shd w:val="clear" w:color="auto" w:fill="FFFFFF" w:themeFill="background1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FFFFF" w:themeFill="background1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40" w:type="dxa"/>
          </w:tcPr>
          <w:p w:rsidR="003A7B39" w:rsidRDefault="00C66F75">
            <w:pPr>
              <w:pStyle w:val="af8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:rsidR="003A7B39" w:rsidRDefault="00C66F75">
            <w:pPr>
              <w:pStyle w:val="af8"/>
              <w:ind w:left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iCs/>
                <w:color w:val="000000" w:themeColor="text1"/>
                <w:sz w:val="22"/>
                <w:szCs w:val="22"/>
              </w:rPr>
              <w:t xml:space="preserve">Лекция-визуализация. </w:t>
            </w:r>
            <w:r>
              <w:rPr>
                <w:color w:val="000000"/>
                <w:sz w:val="22"/>
                <w:szCs w:val="22"/>
              </w:rPr>
              <w:t>Устный опрос</w:t>
            </w:r>
          </w:p>
          <w:p w:rsidR="003A7B39" w:rsidRDefault="00C66F75">
            <w:pPr>
              <w:pStyle w:val="af8"/>
              <w:ind w:left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проведения: аудитория университета,</w:t>
            </w:r>
          </w:p>
        </w:tc>
      </w:tr>
      <w:bookmarkEnd w:id="8"/>
      <w:tr w:rsidR="003A7B39">
        <w:tc>
          <w:tcPr>
            <w:tcW w:w="2126" w:type="dxa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784" w:type="dxa"/>
            <w:gridSpan w:val="2"/>
            <w:shd w:val="clear" w:color="auto" w:fill="auto"/>
          </w:tcPr>
          <w:p w:rsidR="003A7B39" w:rsidRDefault="00C66F75">
            <w:pPr>
              <w:tabs>
                <w:tab w:val="left" w:pos="7230"/>
              </w:tabs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Общий лекционный объем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3A7B39" w:rsidRDefault="00C66F75">
            <w:pPr>
              <w:tabs>
                <w:tab w:val="left" w:pos="723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36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3A7B39">
        <w:tc>
          <w:tcPr>
            <w:tcW w:w="2126" w:type="dxa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78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семинарские занятия</w:t>
            </w:r>
          </w:p>
        </w:tc>
        <w:tc>
          <w:tcPr>
            <w:tcW w:w="4605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640" w:type="dxa"/>
            <w:tcBorders>
              <w:left w:val="nil"/>
              <w:right w:val="nil"/>
            </w:tcBorders>
            <w:shd w:val="clear" w:color="auto" w:fill="auto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3A7B39">
        <w:tc>
          <w:tcPr>
            <w:tcW w:w="2126" w:type="dxa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ИД-1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ИД-2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ИД-3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428" w:type="dxa"/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Практическое занятие 1</w:t>
            </w:r>
          </w:p>
        </w:tc>
        <w:tc>
          <w:tcPr>
            <w:tcW w:w="3356" w:type="dxa"/>
            <w:shd w:val="clear" w:color="auto" w:fill="auto"/>
          </w:tcPr>
          <w:p w:rsidR="003A7B39" w:rsidRDefault="00C66F75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sz w:val="24"/>
              </w:rPr>
              <w:t xml:space="preserve">Предмет и задачи дисциплины «Единая федеральная информационная система о землях сельскохозяйственного назначения». </w:t>
            </w:r>
            <w:r>
              <w:rPr>
                <w:bCs/>
                <w:color w:val="000000" w:themeColor="text1"/>
                <w:sz w:val="24"/>
              </w:rPr>
              <w:t>Государственная Программа развития цифровой экономики РФ</w:t>
            </w:r>
          </w:p>
        </w:tc>
        <w:tc>
          <w:tcPr>
            <w:tcW w:w="1021" w:type="dxa"/>
            <w:shd w:val="clear" w:color="auto" w:fill="auto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30" w:type="dxa"/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36" w:type="dxa"/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40" w:type="dxa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Дискуссия.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Место проведения: аудитория университета, </w:t>
            </w:r>
          </w:p>
        </w:tc>
      </w:tr>
      <w:tr w:rsidR="003A7B39">
        <w:tc>
          <w:tcPr>
            <w:tcW w:w="2126" w:type="dxa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ИД-1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ИД-2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ИД-3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</w:tc>
        <w:tc>
          <w:tcPr>
            <w:tcW w:w="2428" w:type="dxa"/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Практическое занятие 2</w:t>
            </w:r>
          </w:p>
        </w:tc>
        <w:tc>
          <w:tcPr>
            <w:tcW w:w="3356" w:type="dxa"/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sz w:val="24"/>
              </w:rPr>
              <w:t xml:space="preserve">Информационное содержание Единой федеральной информационной системы о землях сельскохозяйственного назначения (ЕФИС ЗСН). </w:t>
            </w:r>
            <w:r>
              <w:rPr>
                <w:bCs/>
                <w:color w:val="000000" w:themeColor="text1"/>
                <w:sz w:val="24"/>
              </w:rPr>
              <w:t xml:space="preserve">Нормативно-правовое обеспечение цифровой трансформации АПК России. </w:t>
            </w:r>
            <w:r>
              <w:rPr>
                <w:sz w:val="24"/>
              </w:rPr>
              <w:t xml:space="preserve">Информация о землевладельцах: данные о собственниках, землепользователях, землевладельцах и арендаторах. Пространственные данные: информация о границах и расположении земельных участков. Сведения </w:t>
            </w:r>
            <w:r>
              <w:rPr>
                <w:sz w:val="24"/>
              </w:rPr>
              <w:lastRenderedPageBreak/>
              <w:t>об объектах недвижимости: данные о зданиях и сооружениях на сельскохозяйственных территориях</w:t>
            </w:r>
          </w:p>
        </w:tc>
        <w:tc>
          <w:tcPr>
            <w:tcW w:w="1021" w:type="dxa"/>
            <w:shd w:val="clear" w:color="auto" w:fill="auto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30" w:type="dxa"/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36" w:type="dxa"/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40" w:type="dxa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:rsidR="003A7B39" w:rsidRDefault="00C66F75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Устный опрос</w:t>
            </w:r>
          </w:p>
          <w:p w:rsidR="003A7B39" w:rsidRDefault="00C66F75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Место проведения: аудитория университета </w:t>
            </w:r>
          </w:p>
        </w:tc>
      </w:tr>
      <w:tr w:rsidR="003A7B39">
        <w:tc>
          <w:tcPr>
            <w:tcW w:w="2126" w:type="dxa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ИД-1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ИД-2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ИД-3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</w:tc>
        <w:tc>
          <w:tcPr>
            <w:tcW w:w="2428" w:type="dxa"/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Практическое занятие 3</w:t>
            </w:r>
          </w:p>
        </w:tc>
        <w:tc>
          <w:tcPr>
            <w:tcW w:w="3356" w:type="dxa"/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rPr>
                <w:sz w:val="24"/>
              </w:rPr>
            </w:pPr>
            <w:r>
              <w:rPr>
                <w:sz w:val="24"/>
              </w:rPr>
              <w:t xml:space="preserve">Автоматизация обработки </w:t>
            </w:r>
            <w:proofErr w:type="gramStart"/>
            <w:r>
              <w:rPr>
                <w:sz w:val="24"/>
              </w:rPr>
              <w:t>данных  -</w:t>
            </w:r>
            <w:proofErr w:type="gramEnd"/>
            <w:r>
              <w:rPr>
                <w:sz w:val="24"/>
              </w:rPr>
              <w:t xml:space="preserve"> сбор, верификация и анализ сведений о </w:t>
            </w:r>
            <w:proofErr w:type="spellStart"/>
            <w:r>
              <w:rPr>
                <w:sz w:val="24"/>
              </w:rPr>
              <w:t>сельскохоз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яйственных</w:t>
            </w:r>
            <w:proofErr w:type="spellEnd"/>
            <w:r>
              <w:rPr>
                <w:sz w:val="24"/>
              </w:rPr>
              <w:t xml:space="preserve">   землях с последующим внесением точной информации в систему.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rPr>
                <w:sz w:val="24"/>
              </w:rPr>
            </w:pPr>
            <w:r>
              <w:rPr>
                <w:sz w:val="24"/>
              </w:rPr>
              <w:t>Мелиоративные системы: информация о системах орошения и дренажа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rPr>
                <w:bCs/>
                <w:color w:val="000000" w:themeColor="text1"/>
                <w:spacing w:val="-6"/>
                <w:sz w:val="22"/>
                <w:szCs w:val="22"/>
              </w:rPr>
            </w:pPr>
            <w:r>
              <w:rPr>
                <w:sz w:val="24"/>
              </w:rPr>
              <w:t>Контроль и надзор: результаты земельного контроля и надзора.</w:t>
            </w:r>
          </w:p>
        </w:tc>
        <w:tc>
          <w:tcPr>
            <w:tcW w:w="1021" w:type="dxa"/>
            <w:shd w:val="clear" w:color="auto" w:fill="auto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30" w:type="dxa"/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36" w:type="dxa"/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40" w:type="dxa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Деловая игра «Один день из жизни сотрудника филиала ППК «</w:t>
            </w:r>
            <w:proofErr w:type="spellStart"/>
            <w:r>
              <w:rPr>
                <w:color w:val="000000"/>
                <w:sz w:val="22"/>
                <w:szCs w:val="22"/>
              </w:rPr>
              <w:t>Роскадастр</w:t>
            </w:r>
            <w:proofErr w:type="spellEnd"/>
            <w:r>
              <w:rPr>
                <w:color w:val="000000"/>
                <w:sz w:val="22"/>
                <w:szCs w:val="22"/>
              </w:rPr>
              <w:t>», творческое задание.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проведения: аудитория университета</w:t>
            </w:r>
          </w:p>
        </w:tc>
      </w:tr>
      <w:tr w:rsidR="003A7B39">
        <w:tc>
          <w:tcPr>
            <w:tcW w:w="2126" w:type="dxa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ИД-1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ИД-2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ИД-3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</w:tc>
        <w:tc>
          <w:tcPr>
            <w:tcW w:w="2428" w:type="dxa"/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Практическое занятие 4</w:t>
            </w:r>
          </w:p>
        </w:tc>
        <w:tc>
          <w:tcPr>
            <w:tcW w:w="3356" w:type="dxa"/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rPr>
                <w:bCs/>
                <w:color w:val="000000" w:themeColor="text1"/>
                <w:spacing w:val="-6"/>
                <w:sz w:val="22"/>
                <w:szCs w:val="22"/>
              </w:rPr>
            </w:pPr>
            <w:r>
              <w:rPr>
                <w:sz w:val="24"/>
              </w:rPr>
              <w:t>Визуализация мониторинговых данных – представление информации в виде тематических слоев, облегчающих анализ. Мониторинг: результаты мониторинга состояния сельскохозяйственных земель</w:t>
            </w:r>
          </w:p>
        </w:tc>
        <w:tc>
          <w:tcPr>
            <w:tcW w:w="1021" w:type="dxa"/>
            <w:shd w:val="clear" w:color="auto" w:fill="auto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30" w:type="dxa"/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36" w:type="dxa"/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40" w:type="dxa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Тест, устный опрос.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Место проведения: аудитория университета, </w:t>
            </w:r>
          </w:p>
        </w:tc>
      </w:tr>
      <w:tr w:rsidR="003A7B39">
        <w:tc>
          <w:tcPr>
            <w:tcW w:w="2126" w:type="dxa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lastRenderedPageBreak/>
              <w:t>ОПК-1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ИД-1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ИД-2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ИД-3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</w:tc>
        <w:tc>
          <w:tcPr>
            <w:tcW w:w="2428" w:type="dxa"/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Практическое занятие 5</w:t>
            </w:r>
          </w:p>
          <w:p w:rsidR="003A7B39" w:rsidRDefault="003A7B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56" w:type="dxa"/>
            <w:shd w:val="clear" w:color="auto" w:fill="auto"/>
          </w:tcPr>
          <w:p w:rsidR="003A7B39" w:rsidRDefault="00C66F75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sz w:val="24"/>
              </w:rPr>
              <w:t>Интеграция с другими системами – взаимодействие с федеральными, региональными и отраслевыми информационными платформами.</w:t>
            </w:r>
          </w:p>
        </w:tc>
        <w:tc>
          <w:tcPr>
            <w:tcW w:w="1021" w:type="dxa"/>
            <w:shd w:val="clear" w:color="auto" w:fill="auto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30" w:type="dxa"/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36" w:type="dxa"/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40" w:type="dxa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Тест, устный опрос.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Место проведения: аудитория университета, </w:t>
            </w:r>
          </w:p>
        </w:tc>
      </w:tr>
      <w:tr w:rsidR="003A7B39">
        <w:tc>
          <w:tcPr>
            <w:tcW w:w="2126" w:type="dxa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ИД-1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ИД-2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ИД-3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  <w:p w:rsidR="003A7B39" w:rsidRDefault="003A7B39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428" w:type="dxa"/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Практическое занятие 6</w:t>
            </w:r>
          </w:p>
        </w:tc>
        <w:tc>
          <w:tcPr>
            <w:tcW w:w="3356" w:type="dxa"/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sz w:val="24"/>
              </w:rPr>
              <w:t xml:space="preserve">Обеспечение пользователей актуальными сведениями – предоставление аналитики и отчетов по </w:t>
            </w:r>
            <w:proofErr w:type="spellStart"/>
            <w:r>
              <w:rPr>
                <w:sz w:val="24"/>
              </w:rPr>
              <w:t>сельхозугодьям</w:t>
            </w:r>
            <w:proofErr w:type="spellEnd"/>
          </w:p>
        </w:tc>
        <w:tc>
          <w:tcPr>
            <w:tcW w:w="1021" w:type="dxa"/>
            <w:shd w:val="clear" w:color="auto" w:fill="auto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30" w:type="dxa"/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36" w:type="dxa"/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40" w:type="dxa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Устный опрос.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Место проведения: аудитория университета, </w:t>
            </w:r>
          </w:p>
        </w:tc>
      </w:tr>
      <w:tr w:rsidR="003A7B39">
        <w:tc>
          <w:tcPr>
            <w:tcW w:w="2126" w:type="dxa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ИД-1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ИД-2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ИД-3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</w:tc>
        <w:tc>
          <w:tcPr>
            <w:tcW w:w="2428" w:type="dxa"/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Практическое занятие 7</w:t>
            </w:r>
          </w:p>
        </w:tc>
        <w:tc>
          <w:tcPr>
            <w:tcW w:w="3356" w:type="dxa"/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sz w:val="24"/>
              </w:rPr>
              <w:t xml:space="preserve">Методы разработки информационных баз и использование программных средств в АПК </w:t>
            </w:r>
          </w:p>
        </w:tc>
        <w:tc>
          <w:tcPr>
            <w:tcW w:w="1021" w:type="dxa"/>
            <w:shd w:val="clear" w:color="auto" w:fill="auto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30" w:type="dxa"/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36" w:type="dxa"/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40" w:type="dxa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Деловая игра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Место проведения: аудитория университета, </w:t>
            </w:r>
          </w:p>
        </w:tc>
      </w:tr>
      <w:tr w:rsidR="003A7B39">
        <w:tc>
          <w:tcPr>
            <w:tcW w:w="2126" w:type="dxa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iCs/>
                <w:color w:val="000000" w:themeColor="text1"/>
                <w:sz w:val="22"/>
                <w:szCs w:val="22"/>
              </w:rPr>
              <w:t>ОПК-1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ИД-1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color w:val="000000" w:themeColor="text1"/>
                <w:sz w:val="24"/>
                <w:vertAlign w:val="subscript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ИД-2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4"/>
              </w:rPr>
              <w:t>ИД-3</w:t>
            </w:r>
            <w:r>
              <w:rPr>
                <w:b/>
                <w:bCs/>
                <w:color w:val="000000" w:themeColor="text1"/>
                <w:sz w:val="24"/>
                <w:vertAlign w:val="subscript"/>
              </w:rPr>
              <w:t>ОПК1</w:t>
            </w:r>
          </w:p>
        </w:tc>
        <w:tc>
          <w:tcPr>
            <w:tcW w:w="2428" w:type="dxa"/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Практическое занятие 8</w:t>
            </w:r>
          </w:p>
        </w:tc>
        <w:tc>
          <w:tcPr>
            <w:tcW w:w="3356" w:type="dxa"/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sz w:val="24"/>
              </w:rPr>
              <w:t>Применение цифровых технологий в АПК. Мониторинг использования земель сельскохозяйственного назначения.</w:t>
            </w:r>
          </w:p>
        </w:tc>
        <w:tc>
          <w:tcPr>
            <w:tcW w:w="1021" w:type="dxa"/>
            <w:shd w:val="clear" w:color="auto" w:fill="auto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30" w:type="dxa"/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36" w:type="dxa"/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640" w:type="dxa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практическая работа по работе с порталом НСПД (на примере различных сервисов по вариантам работ).</w:t>
            </w:r>
          </w:p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Место проведения: аудитория университета,   </w:t>
            </w:r>
          </w:p>
        </w:tc>
      </w:tr>
      <w:tr w:rsidR="003A7B39">
        <w:tc>
          <w:tcPr>
            <w:tcW w:w="2126" w:type="dxa"/>
            <w:tcBorders>
              <w:bottom w:val="single" w:sz="4" w:space="0" w:color="auto"/>
            </w:tcBorders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428" w:type="dxa"/>
            <w:tcBorders>
              <w:bottom w:val="single" w:sz="4" w:space="0" w:color="auto"/>
            </w:tcBorders>
            <w:shd w:val="clear" w:color="auto" w:fill="auto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356" w:type="dxa"/>
            <w:tcBorders>
              <w:bottom w:val="single" w:sz="4" w:space="0" w:color="auto"/>
            </w:tcBorders>
            <w:shd w:val="clear" w:color="auto" w:fill="auto"/>
          </w:tcPr>
          <w:p w:rsidR="003A7B39" w:rsidRDefault="00C66F75">
            <w:pPr>
              <w:widowControl w:val="0"/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зачет 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30" w:type="dxa"/>
            <w:tcBorders>
              <w:bottom w:val="single" w:sz="4" w:space="0" w:color="auto"/>
            </w:tcBorders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38</w:t>
            </w:r>
          </w:p>
        </w:tc>
        <w:tc>
          <w:tcPr>
            <w:tcW w:w="640" w:type="dxa"/>
            <w:tcBorders>
              <w:bottom w:val="single" w:sz="4" w:space="0" w:color="auto"/>
            </w:tcBorders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3A7B39">
        <w:tc>
          <w:tcPr>
            <w:tcW w:w="2126" w:type="dxa"/>
            <w:tcBorders>
              <w:bottom w:val="single" w:sz="4" w:space="0" w:color="auto"/>
            </w:tcBorders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428" w:type="dxa"/>
            <w:tcBorders>
              <w:bottom w:val="single" w:sz="4" w:space="0" w:color="auto"/>
            </w:tcBorders>
            <w:shd w:val="clear" w:color="auto" w:fill="auto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356" w:type="dxa"/>
            <w:tcBorders>
              <w:bottom w:val="single" w:sz="4" w:space="0" w:color="auto"/>
            </w:tcBorders>
            <w:shd w:val="clear" w:color="auto" w:fill="auto"/>
          </w:tcPr>
          <w:p w:rsidR="003A7B39" w:rsidRDefault="00C66F75">
            <w:pPr>
              <w:widowControl w:val="0"/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Итого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30" w:type="dxa"/>
            <w:tcBorders>
              <w:bottom w:val="single" w:sz="4" w:space="0" w:color="auto"/>
            </w:tcBorders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</w:tcPr>
          <w:p w:rsidR="003A7B39" w:rsidRDefault="00C66F75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74</w:t>
            </w:r>
          </w:p>
        </w:tc>
        <w:tc>
          <w:tcPr>
            <w:tcW w:w="640" w:type="dxa"/>
            <w:tcBorders>
              <w:bottom w:val="single" w:sz="4" w:space="0" w:color="auto"/>
            </w:tcBorders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A7B39" w:rsidRDefault="003A7B39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:rsidR="003A7B39" w:rsidRDefault="00C66F75">
      <w:r>
        <w:br w:type="page"/>
      </w:r>
    </w:p>
    <w:p w:rsidR="003A7B39" w:rsidRDefault="003A7B39">
      <w:pPr>
        <w:tabs>
          <w:tab w:val="left" w:pos="7230"/>
        </w:tabs>
        <w:ind w:firstLine="709"/>
        <w:jc w:val="both"/>
        <w:rPr>
          <w:b/>
          <w:szCs w:val="28"/>
        </w:rPr>
        <w:sectPr w:rsidR="003A7B39">
          <w:pgSz w:w="16838" w:h="11906" w:orient="landscape"/>
          <w:pgMar w:top="1418" w:right="1134" w:bottom="567" w:left="1134" w:header="709" w:footer="709" w:gutter="0"/>
          <w:pgNumType w:start="15"/>
          <w:cols w:space="708"/>
          <w:docGrid w:linePitch="381"/>
        </w:sectPr>
      </w:pPr>
    </w:p>
    <w:p w:rsidR="003A7B39" w:rsidRDefault="00C66F75">
      <w:pPr>
        <w:ind w:firstLine="567"/>
        <w:rPr>
          <w:b/>
          <w:bCs/>
          <w:szCs w:val="28"/>
          <w:lang w:eastAsia="zh-CN"/>
        </w:rPr>
      </w:pPr>
      <w:bookmarkStart w:id="9" w:name="_Hlk71982504"/>
      <w:r>
        <w:rPr>
          <w:b/>
          <w:bCs/>
          <w:szCs w:val="28"/>
          <w:lang w:eastAsia="zh-CN"/>
        </w:rPr>
        <w:lastRenderedPageBreak/>
        <w:t xml:space="preserve">6. </w:t>
      </w:r>
      <w:r>
        <w:rPr>
          <w:b/>
          <w:bCs/>
          <w:szCs w:val="28"/>
        </w:rPr>
        <w:t>Оценочные материалы для проведения текущего контроля успеваемости и промежуточной аттестации обучающихся по дисциплине (модулю)</w:t>
      </w:r>
    </w:p>
    <w:p w:rsidR="003A7B39" w:rsidRDefault="00C66F75">
      <w:pPr>
        <w:ind w:firstLine="709"/>
        <w:jc w:val="both"/>
        <w:rPr>
          <w:bCs/>
          <w:iCs/>
          <w:szCs w:val="28"/>
        </w:rPr>
      </w:pPr>
      <w:r>
        <w:rPr>
          <w:bCs/>
          <w:szCs w:val="28"/>
        </w:rPr>
        <w:t>Оценочные материалы по дисциплине (модулю) являются неотъемлемой частью рабочей программы и представлены отдельным документом, рассмотренным на заседании кафедры и утвержденным заведующим кафедрой (Приложение ФОС).</w:t>
      </w:r>
    </w:p>
    <w:p w:rsidR="003A7B39" w:rsidRDefault="003A7B39">
      <w:pPr>
        <w:ind w:firstLine="567"/>
        <w:rPr>
          <w:b/>
          <w:bCs/>
          <w:szCs w:val="28"/>
          <w:lang w:eastAsia="zh-CN"/>
        </w:rPr>
      </w:pPr>
    </w:p>
    <w:p w:rsidR="003A7B39" w:rsidRDefault="00C66F75">
      <w:pPr>
        <w:ind w:firstLine="567"/>
        <w:rPr>
          <w:b/>
          <w:bCs/>
          <w:szCs w:val="28"/>
          <w:lang w:eastAsia="zh-CN"/>
        </w:rPr>
      </w:pPr>
      <w:r>
        <w:rPr>
          <w:b/>
          <w:bCs/>
          <w:szCs w:val="28"/>
          <w:lang w:eastAsia="zh-CN"/>
        </w:rPr>
        <w:t>7 Методические указания для обучающихся по освоению дисциплины (модуля)</w:t>
      </w:r>
    </w:p>
    <w:bookmarkEnd w:id="9"/>
    <w:p w:rsidR="003A7B39" w:rsidRDefault="00C66F75">
      <w:pPr>
        <w:tabs>
          <w:tab w:val="left" w:pos="993"/>
        </w:tabs>
        <w:ind w:firstLine="709"/>
        <w:rPr>
          <w:bCs/>
          <w:szCs w:val="28"/>
        </w:rPr>
      </w:pPr>
      <w:r>
        <w:rPr>
          <w:bCs/>
          <w:szCs w:val="28"/>
        </w:rPr>
        <w:t>Порядок изучения дисциплины, следующий:</w:t>
      </w:r>
    </w:p>
    <w:p w:rsidR="003A7B39" w:rsidRDefault="00C66F75">
      <w:pPr>
        <w:numPr>
          <w:ilvl w:val="3"/>
          <w:numId w:val="3"/>
        </w:numPr>
        <w:tabs>
          <w:tab w:val="left" w:pos="993"/>
          <w:tab w:val="left" w:pos="1418"/>
        </w:tabs>
        <w:ind w:left="0" w:firstLine="709"/>
        <w:contextualSpacing/>
        <w:jc w:val="both"/>
        <w:rPr>
          <w:rFonts w:eastAsia="Calibri"/>
          <w:bCs/>
          <w:spacing w:val="-4"/>
          <w:szCs w:val="28"/>
          <w:lang w:eastAsia="en-US"/>
        </w:rPr>
      </w:pPr>
      <w:r>
        <w:rPr>
          <w:rFonts w:eastAsia="Calibri"/>
          <w:bCs/>
          <w:spacing w:val="-4"/>
          <w:szCs w:val="28"/>
          <w:lang w:eastAsia="en-US"/>
        </w:rPr>
        <w:t xml:space="preserve">Освоение разделов дисциплины производится в порядке, приведенном в разделе 5 «Содержание и структура дисциплины». Обучающийся должен освоить все разделы дисциплины, используя методические материалы дисциплины, а также учебно-методическое обеспечение, приведенное в разделе 8 рабочей программы. </w:t>
      </w:r>
    </w:p>
    <w:p w:rsidR="003A7B39" w:rsidRDefault="00C66F75">
      <w:pPr>
        <w:numPr>
          <w:ilvl w:val="3"/>
          <w:numId w:val="3"/>
        </w:numPr>
        <w:tabs>
          <w:tab w:val="left" w:pos="993"/>
          <w:tab w:val="left" w:pos="1418"/>
        </w:tabs>
        <w:ind w:left="0" w:firstLine="709"/>
        <w:contextualSpacing/>
        <w:jc w:val="both"/>
        <w:rPr>
          <w:rFonts w:eastAsia="Calibri"/>
          <w:bCs/>
          <w:szCs w:val="28"/>
          <w:lang w:eastAsia="en-US"/>
        </w:rPr>
      </w:pPr>
      <w:r>
        <w:rPr>
          <w:rFonts w:eastAsia="Calibri"/>
          <w:bCs/>
          <w:szCs w:val="28"/>
          <w:lang w:eastAsia="en-US"/>
        </w:rPr>
        <w:t>Для формирования компетенций обучающийся должен представить выполненные задания, необходимые для оценки знаний, умений, навыков и (или) опыта деятельности, предусмотренные текущим контролем успеваемости (см. оценочные материалы по дисциплине (Приложение ФОС)).</w:t>
      </w:r>
    </w:p>
    <w:p w:rsidR="003A7B39" w:rsidRDefault="00C66F75">
      <w:pPr>
        <w:numPr>
          <w:ilvl w:val="3"/>
          <w:numId w:val="3"/>
        </w:numPr>
        <w:tabs>
          <w:tab w:val="left" w:pos="993"/>
          <w:tab w:val="left" w:pos="1418"/>
        </w:tabs>
        <w:ind w:left="0" w:firstLine="709"/>
        <w:contextualSpacing/>
        <w:jc w:val="both"/>
        <w:rPr>
          <w:rFonts w:eastAsia="Calibri"/>
          <w:bCs/>
          <w:szCs w:val="28"/>
          <w:lang w:eastAsia="en-US"/>
        </w:rPr>
      </w:pPr>
      <w:r>
        <w:rPr>
          <w:rFonts w:eastAsia="Calibri"/>
          <w:bCs/>
          <w:szCs w:val="28"/>
          <w:lang w:eastAsia="en-US"/>
        </w:rPr>
        <w:t>По итогам текущего контроля успеваемости по дисциплине (модулю), обучающийся должен пройти промежуточную аттестацию (см. оценочные материалы по дисциплине (Приложение ФОС)).</w:t>
      </w:r>
    </w:p>
    <w:p w:rsidR="003A7B39" w:rsidRDefault="003A7B39">
      <w:pPr>
        <w:ind w:firstLine="567"/>
        <w:jc w:val="both"/>
        <w:rPr>
          <w:szCs w:val="28"/>
        </w:rPr>
      </w:pPr>
    </w:p>
    <w:p w:rsidR="003A7B39" w:rsidRDefault="00C66F75">
      <w:pPr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>
        <w:rPr>
          <w:b/>
          <w:szCs w:val="28"/>
        </w:rPr>
        <w:t>7.1. Общие методические рекомендации по освоению дисциплины (модуля), образовательные технологии</w:t>
      </w:r>
    </w:p>
    <w:p w:rsidR="003A7B39" w:rsidRDefault="00C66F75">
      <w:pPr>
        <w:ind w:firstLine="709"/>
        <w:jc w:val="both"/>
        <w:rPr>
          <w:szCs w:val="28"/>
        </w:rPr>
      </w:pPr>
      <w:r>
        <w:rPr>
          <w:iCs/>
          <w:color w:val="000000"/>
          <w:szCs w:val="28"/>
        </w:rPr>
        <w:t xml:space="preserve">Дисциплина реализуется посредством проведения контактной работы с обучающимися (включая проведение текущего контроля успеваемости), самостоятельной работы обучающихся и промежуточной аттестации. </w:t>
      </w:r>
    </w:p>
    <w:p w:rsidR="003A7B39" w:rsidRDefault="00C66F75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szCs w:val="28"/>
        </w:rPr>
        <w:t>Контактная работа может быть аудиторной, внеаудиторной, а также проводиться в электронной информационно-образовательной среде университета (далее - ЭИОС). В случае проведения части контактной работы по дисциплине в ЭИОС (в соответствии с расписанием учебных занятий), т</w:t>
      </w:r>
      <w:r>
        <w:rPr>
          <w:rFonts w:eastAsia="Calibri"/>
          <w:szCs w:val="28"/>
          <w:lang w:eastAsia="en-US"/>
        </w:rPr>
        <w:t xml:space="preserve">рудоемкость контактной работа в ЭИОС эквивалентна аудиторной работе. </w:t>
      </w:r>
    </w:p>
    <w:p w:rsidR="003A7B39" w:rsidRDefault="00C66F7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При проведении учебных занятий по дисциплине обеспечивается развитие у обучающихся навыков командной работы, межличностной коммуникации, принятия решений, лидерских качеств (включая проведение интерактивных лекций, групповых дискуссий, ролевых игр, тренингов, анализ ситуаций и имитационных моделей, преподавание дисциплины в форме курса, составленного на основе результатов научных исследований, проводимых университетом, в том числе с учетом региональных особенностей профессиональной деятельности выпускников и потребностей работодателей).</w:t>
      </w:r>
    </w:p>
    <w:p w:rsidR="003A7B39" w:rsidRDefault="00C66F75">
      <w:pPr>
        <w:widowControl w:val="0"/>
        <w:tabs>
          <w:tab w:val="left" w:pos="-142"/>
        </w:tabs>
        <w:ind w:firstLine="709"/>
        <w:jc w:val="both"/>
        <w:rPr>
          <w:szCs w:val="28"/>
        </w:rPr>
      </w:pPr>
      <w:r>
        <w:rPr>
          <w:szCs w:val="28"/>
        </w:rPr>
        <w:t>Преподавание дисциплины ведется с применением следующих видов образовательных технологий:</w:t>
      </w:r>
    </w:p>
    <w:p w:rsidR="003A7B39" w:rsidRDefault="00C66F75">
      <w:pPr>
        <w:widowControl w:val="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szCs w:val="28"/>
        </w:rPr>
      </w:pPr>
      <w:proofErr w:type="spellStart"/>
      <w:r>
        <w:rPr>
          <w:szCs w:val="28"/>
        </w:rPr>
        <w:lastRenderedPageBreak/>
        <w:t>балльно</w:t>
      </w:r>
      <w:proofErr w:type="spellEnd"/>
      <w:r>
        <w:rPr>
          <w:szCs w:val="28"/>
        </w:rPr>
        <w:t>-рейтинговая технология оценивания;</w:t>
      </w:r>
    </w:p>
    <w:p w:rsidR="003A7B39" w:rsidRDefault="00C66F75">
      <w:pPr>
        <w:widowControl w:val="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электронное обучение;</w:t>
      </w:r>
    </w:p>
    <w:p w:rsidR="003A7B39" w:rsidRDefault="00C66F75">
      <w:pPr>
        <w:widowControl w:val="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проблемное обучение;</w:t>
      </w:r>
    </w:p>
    <w:p w:rsidR="003A7B39" w:rsidRDefault="00C66F75">
      <w:pPr>
        <w:widowControl w:val="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разбор конкретных ситуаций.</w:t>
      </w:r>
    </w:p>
    <w:p w:rsidR="003A7B39" w:rsidRDefault="00C66F75">
      <w:pPr>
        <w:ind w:firstLine="709"/>
        <w:jc w:val="both"/>
        <w:rPr>
          <w:szCs w:val="28"/>
        </w:rPr>
      </w:pPr>
      <w:r>
        <w:rPr>
          <w:szCs w:val="28"/>
        </w:rPr>
        <w:t xml:space="preserve">Для оценки знаний, умений, навыков и уровня </w:t>
      </w:r>
      <w:proofErr w:type="spellStart"/>
      <w:r>
        <w:rPr>
          <w:szCs w:val="28"/>
        </w:rPr>
        <w:t>сформированности</w:t>
      </w:r>
      <w:proofErr w:type="spellEnd"/>
      <w:r>
        <w:rPr>
          <w:szCs w:val="28"/>
        </w:rPr>
        <w:t xml:space="preserve"> компетенции по дисциплине применяется </w:t>
      </w:r>
      <w:proofErr w:type="spellStart"/>
      <w:r>
        <w:rPr>
          <w:szCs w:val="28"/>
        </w:rPr>
        <w:t>балльно</w:t>
      </w:r>
      <w:proofErr w:type="spellEnd"/>
      <w:r>
        <w:rPr>
          <w:szCs w:val="28"/>
        </w:rPr>
        <w:t xml:space="preserve">-рейтинговая система контроля и оценки успеваемости студентов. В основу </w:t>
      </w:r>
      <w:proofErr w:type="spellStart"/>
      <w:r>
        <w:rPr>
          <w:szCs w:val="28"/>
        </w:rPr>
        <w:t>балльно</w:t>
      </w:r>
      <w:proofErr w:type="spellEnd"/>
      <w:r>
        <w:rPr>
          <w:szCs w:val="28"/>
        </w:rPr>
        <w:t xml:space="preserve">-рейтинговой системы положены принципы, в соответствии с которыми формирование рейтинга студента осуществляется в ходе текущего контроля успеваемости. Максимальное количество баллов в семестре – 100. </w:t>
      </w:r>
    </w:p>
    <w:p w:rsidR="003A7B39" w:rsidRDefault="00C66F75">
      <w:pPr>
        <w:ind w:firstLine="709"/>
        <w:jc w:val="both"/>
        <w:rPr>
          <w:szCs w:val="28"/>
        </w:rPr>
      </w:pPr>
      <w:r>
        <w:rPr>
          <w:szCs w:val="28"/>
        </w:rPr>
        <w:t>По итогам текущей успеваемости студенту может быть выставлена оценка по промежуточной аттестации в соответствии за набранными за семестр баллами.</w:t>
      </w:r>
      <w:r>
        <w:rPr>
          <w:b/>
          <w:szCs w:val="28"/>
        </w:rPr>
        <w:t xml:space="preserve"> </w:t>
      </w:r>
      <w:r>
        <w:rPr>
          <w:szCs w:val="28"/>
        </w:rPr>
        <w:t>Студентам, набравшим в ходе текущего контроля успеваемости по дисциплине от 61 до 100 баллов и выполнившим все обязательные виды запланированных учебных занятий, по решению преподавателя без прохождения промежуточной аттестации может быть выставлена оценка в соответствии со шкалой оценки результатов освоения дисциплины.</w:t>
      </w:r>
    </w:p>
    <w:p w:rsidR="003A7B39" w:rsidRDefault="00C66F75">
      <w:pPr>
        <w:ind w:firstLine="709"/>
        <w:jc w:val="both"/>
        <w:rPr>
          <w:szCs w:val="28"/>
        </w:rPr>
      </w:pPr>
      <w:r>
        <w:rPr>
          <w:b/>
          <w:szCs w:val="28"/>
        </w:rPr>
        <w:t>Результат обучения считается сформированным (повышенный уровень)</w:t>
      </w:r>
      <w:r>
        <w:rPr>
          <w:szCs w:val="28"/>
        </w:rPr>
        <w:t xml:space="preserve">, если теоретическое содержание курса освоено полностью; при устных собеседованиях студент исчерпывающе, последовательно, четко и логически стройно излагает учебный материал; свободно справляется с задачами, вопросами и другими видами заданий, требующих применения знаний, использует в ответе дополнительный материал; все предусмотренные рабочей учебной программой задания выполнены в соответствии с установленными требованиями, студент способен анализировать полученные результаты; проявляет самостоятельность при выполнении заданий, качество их выполнения оценено числом баллов от 86 до 100, что соответствует повышенному уровню </w:t>
      </w:r>
      <w:proofErr w:type="spellStart"/>
      <w:r>
        <w:rPr>
          <w:szCs w:val="28"/>
        </w:rPr>
        <w:t>сформированности</w:t>
      </w:r>
      <w:proofErr w:type="spellEnd"/>
      <w:r>
        <w:rPr>
          <w:szCs w:val="28"/>
        </w:rPr>
        <w:t xml:space="preserve"> результатов обучения.</w:t>
      </w:r>
    </w:p>
    <w:p w:rsidR="003A7B39" w:rsidRDefault="00C66F75">
      <w:pPr>
        <w:ind w:firstLine="709"/>
        <w:jc w:val="both"/>
        <w:rPr>
          <w:szCs w:val="28"/>
        </w:rPr>
      </w:pPr>
      <w:r>
        <w:rPr>
          <w:b/>
          <w:szCs w:val="28"/>
        </w:rPr>
        <w:t>Результат обучения считается сформированным (пороговый уровень)</w:t>
      </w:r>
      <w:r>
        <w:rPr>
          <w:szCs w:val="28"/>
        </w:rPr>
        <w:t xml:space="preserve">, если теоретическое содержание курса освоено полностью; при устных собеседованиях студент последовательно, четко и логически стройно излагает учебный материал; справляется с задачами, вопросами и другими видами заданий, требующих применения знаний; все предусмотренные рабочей учебной программой задания выполнены в соответствии с установленными требованиями, студент способен анализировать полученные результаты; проявляет самостоятельность при выполнении заданий, качество их выполнения оценено числом баллов от 61 до 85,9, что соответствует пороговому уровню </w:t>
      </w:r>
      <w:proofErr w:type="spellStart"/>
      <w:r>
        <w:rPr>
          <w:szCs w:val="28"/>
        </w:rPr>
        <w:t>сформированности</w:t>
      </w:r>
      <w:proofErr w:type="spellEnd"/>
      <w:r>
        <w:rPr>
          <w:szCs w:val="28"/>
        </w:rPr>
        <w:t xml:space="preserve"> результатов обучения.</w:t>
      </w:r>
    </w:p>
    <w:p w:rsidR="003A7B39" w:rsidRDefault="00C66F75">
      <w:pPr>
        <w:ind w:firstLine="709"/>
        <w:jc w:val="both"/>
        <w:rPr>
          <w:szCs w:val="28"/>
        </w:rPr>
      </w:pPr>
      <w:r>
        <w:rPr>
          <w:b/>
          <w:szCs w:val="28"/>
        </w:rPr>
        <w:t>Результат обучения считается несформированным</w:t>
      </w:r>
      <w:r>
        <w:rPr>
          <w:szCs w:val="28"/>
        </w:rPr>
        <w:t xml:space="preserve">, если студент при выполнении заданий не демонстрирует знаний учебного материала, допускает ошибки, неуверенно, с большими затруднениями выполняет задания, не демонстрирует необходимых умений, качество выполненных заданий не соответствует </w:t>
      </w:r>
      <w:r>
        <w:rPr>
          <w:szCs w:val="28"/>
        </w:rPr>
        <w:lastRenderedPageBreak/>
        <w:t xml:space="preserve">установленным требованиям, качество их выполнения оценено числом баллов ниже 61, что соответствует </w:t>
      </w:r>
      <w:proofErr w:type="gramStart"/>
      <w:r>
        <w:rPr>
          <w:szCs w:val="28"/>
        </w:rPr>
        <w:t>до пороговому уровню</w:t>
      </w:r>
      <w:proofErr w:type="gramEnd"/>
      <w:r>
        <w:rPr>
          <w:szCs w:val="28"/>
        </w:rPr>
        <w:t>.</w:t>
      </w:r>
    </w:p>
    <w:p w:rsidR="003A7B39" w:rsidRDefault="00C66F75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ab/>
      </w:r>
    </w:p>
    <w:p w:rsidR="003A7B39" w:rsidRDefault="00C66F75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7.2.</w:t>
      </w:r>
      <w:r>
        <w:rPr>
          <w:szCs w:val="28"/>
        </w:rPr>
        <w:t xml:space="preserve"> </w:t>
      </w:r>
      <w:r>
        <w:rPr>
          <w:b/>
          <w:szCs w:val="28"/>
        </w:rPr>
        <w:t>Методические указания для обучающихся по освоению дисциплины (модуля) на занятиях лекционного типа</w:t>
      </w:r>
    </w:p>
    <w:p w:rsidR="003A7B39" w:rsidRDefault="00C66F75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>
        <w:rPr>
          <w:szCs w:val="28"/>
        </w:rPr>
        <w:t xml:space="preserve">Лекционный курс предполагает систематизированное изложение основных вопросов тематического плана. </w:t>
      </w:r>
      <w:r>
        <w:rPr>
          <w:rFonts w:eastAsia="Calibri"/>
          <w:szCs w:val="28"/>
        </w:rPr>
        <w:t>В ходе лекционных занятий раскрываются базовые вопросы в рамках каждой темы дисциплины (модуля). Обозначаются ключевые аспекты тем, а также делаются акценты на наиболее сложные и важные положения изучаемого материала</w:t>
      </w:r>
      <w:r>
        <w:rPr>
          <w:rFonts w:eastAsia="Calibri"/>
          <w:i/>
          <w:szCs w:val="28"/>
        </w:rPr>
        <w:t xml:space="preserve">. </w:t>
      </w:r>
      <w:r>
        <w:rPr>
          <w:rFonts w:eastAsia="Calibri"/>
          <w:szCs w:val="28"/>
        </w:rPr>
        <w:t>Материалы лекций являются опорной основой для подготовки обучающихся к практическим занятиям</w:t>
      </w:r>
      <w:r>
        <w:rPr>
          <w:rFonts w:eastAsia="Calibri"/>
          <w:i/>
          <w:szCs w:val="28"/>
        </w:rPr>
        <w:t xml:space="preserve"> </w:t>
      </w:r>
      <w:r>
        <w:rPr>
          <w:rFonts w:eastAsia="Calibri"/>
          <w:szCs w:val="28"/>
        </w:rPr>
        <w:t>и выполнения заданий самостоятельной работы, а также к мероприятиям текущего контроля успеваемости и промежуточной аттестации по дисциплине.</w:t>
      </w:r>
    </w:p>
    <w:p w:rsidR="003A7B39" w:rsidRDefault="00C66F75">
      <w:pPr>
        <w:ind w:firstLine="709"/>
        <w:jc w:val="both"/>
        <w:rPr>
          <w:szCs w:val="28"/>
        </w:rPr>
      </w:pPr>
      <w:r>
        <w:rPr>
          <w:szCs w:val="28"/>
        </w:rPr>
        <w:t>В ходе лекционных занятий необходимо вести конспектирование учебного материала. Возможно ведение конспекта лекций в виде интеллект-карт.</w:t>
      </w:r>
    </w:p>
    <w:p w:rsidR="003A7B39" w:rsidRDefault="00C66F75">
      <w:pPr>
        <w:ind w:firstLine="709"/>
        <w:jc w:val="both"/>
        <w:rPr>
          <w:i/>
          <w:szCs w:val="28"/>
        </w:rPr>
      </w:pPr>
      <w:r>
        <w:rPr>
          <w:i/>
          <w:szCs w:val="28"/>
        </w:rPr>
        <w:tab/>
      </w:r>
    </w:p>
    <w:p w:rsidR="003A7B39" w:rsidRDefault="00C66F75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7.3. Методические указания для обучающихся по освоению дисциплины (модуля) на занятиях семинарского типа</w:t>
      </w:r>
    </w:p>
    <w:p w:rsidR="003A7B39" w:rsidRDefault="00C66F75">
      <w:pPr>
        <w:ind w:firstLine="709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Практические (семинарские) занятия представляют собой детализацию лекционного теоретического материала, проводятся в целях закрепления курса и охватывают все основные разделы. Основной формой проведения семинаров и практических занятий является обсуждение наиболее проблемных и сложных вопросов по отдельным темам, а также решение задач и разбор примеров и ситуаций в аудиторных условиях. </w:t>
      </w:r>
    </w:p>
    <w:p w:rsidR="003A7B39" w:rsidRDefault="00C66F75">
      <w:pPr>
        <w:ind w:firstLine="709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Практические (семинарские) занятия обучающихся обеспечивают:</w:t>
      </w:r>
    </w:p>
    <w:p w:rsidR="003A7B39" w:rsidRDefault="00C66F75">
      <w:pPr>
        <w:ind w:firstLine="709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- проверку и уточнение знаний, полученных на лекциях; </w:t>
      </w:r>
    </w:p>
    <w:p w:rsidR="003A7B39" w:rsidRDefault="00C66F75">
      <w:pPr>
        <w:ind w:firstLine="709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- получение умений и навыков составления докладов и сообщений, обсуждения вопросов по учебному материалу дисциплины;</w:t>
      </w:r>
    </w:p>
    <w:p w:rsidR="003A7B39" w:rsidRDefault="00C66F75">
      <w:pPr>
        <w:ind w:firstLine="709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- подведение итогов занятий по рейтинговой системе, согласно технологической карте дисциплины.</w:t>
      </w:r>
    </w:p>
    <w:p w:rsidR="003A7B39" w:rsidRDefault="003A7B39">
      <w:pPr>
        <w:ind w:firstLine="709"/>
        <w:jc w:val="both"/>
        <w:rPr>
          <w:b/>
          <w:szCs w:val="28"/>
        </w:rPr>
      </w:pPr>
    </w:p>
    <w:p w:rsidR="003A7B39" w:rsidRDefault="00C66F75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 xml:space="preserve">7.4. Методические указания по самостоятельной работе обучающихся </w:t>
      </w:r>
    </w:p>
    <w:p w:rsidR="003A7B39" w:rsidRDefault="00C66F75">
      <w:pPr>
        <w:widowControl w:val="0"/>
        <w:tabs>
          <w:tab w:val="left" w:pos="-142"/>
        </w:tabs>
        <w:ind w:firstLine="709"/>
        <w:jc w:val="both"/>
        <w:rPr>
          <w:szCs w:val="28"/>
        </w:rPr>
      </w:pPr>
      <w:r>
        <w:rPr>
          <w:szCs w:val="28"/>
        </w:rPr>
        <w:t>Самостоятельная работа обеспечивает подготовку обучающегося к аудиторным занятиям и мероприятиям текущего контроля и промежуточной аттестации по изучаемой дисциплине. Результаты этой подготовки проявляются в активности обучающегося на занятиях и в качестве выполненных практических заданий и других форм текущего контроля.</w:t>
      </w:r>
    </w:p>
    <w:p w:rsidR="003A7B39" w:rsidRDefault="00C66F75">
      <w:pPr>
        <w:widowControl w:val="0"/>
        <w:tabs>
          <w:tab w:val="left" w:pos="993"/>
        </w:tabs>
        <w:ind w:firstLine="709"/>
        <w:jc w:val="both"/>
        <w:rPr>
          <w:iCs/>
          <w:color w:val="000000"/>
          <w:szCs w:val="28"/>
        </w:rPr>
      </w:pPr>
      <w:r>
        <w:rPr>
          <w:iCs/>
          <w:color w:val="000000"/>
          <w:szCs w:val="28"/>
        </w:rPr>
        <w:t xml:space="preserve">При выполнении заданий для самостоятельной работы рекомендуется проработка материалов лекций по каждой пройденной теме, а также изучение рекомендуемой литературы, представленной в Разделе 8. </w:t>
      </w:r>
    </w:p>
    <w:p w:rsidR="003A7B39" w:rsidRDefault="00C66F75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lastRenderedPageBreak/>
        <w:t>В процессе самостоятельной работы при изучении дисциплины студенты могут использовать в специализированных аудиториях для самостоятельной работы компьютеры,  обеспечивающему доступ к программному обеспечению, необходимому для изучения дисциплины, а также доступ через информационно-телекоммуникационную сеть «Интернет» к электронной информационно-образовательной среде университета (ЭИОС) и электронной библиотечной системе (ЭБС), где в электронном виде располагаются учебные и учебно-методические материалы, которые могут быть использованы для самостоятельной работы при изучении дисциплины.</w:t>
      </w:r>
    </w:p>
    <w:p w:rsidR="003A7B39" w:rsidRDefault="00C66F75">
      <w:pPr>
        <w:widowControl w:val="0"/>
        <w:tabs>
          <w:tab w:val="left" w:pos="993"/>
        </w:tabs>
        <w:ind w:firstLine="709"/>
        <w:jc w:val="both"/>
        <w:rPr>
          <w:iCs/>
          <w:color w:val="000000"/>
          <w:szCs w:val="28"/>
        </w:rPr>
      </w:pPr>
      <w:r>
        <w:rPr>
          <w:szCs w:val="28"/>
        </w:rPr>
        <w:t>Для обучающихся по заочной форме обучения самостоятельная работа является основным видом учебной деятельности.</w:t>
      </w:r>
    </w:p>
    <w:p w:rsidR="003A7B39" w:rsidRDefault="003A7B39">
      <w:pPr>
        <w:ind w:firstLine="709"/>
        <w:jc w:val="both"/>
        <w:rPr>
          <w:szCs w:val="28"/>
        </w:rPr>
      </w:pPr>
    </w:p>
    <w:p w:rsidR="003A7B39" w:rsidRDefault="00C66F75">
      <w:pPr>
        <w:ind w:firstLine="709"/>
        <w:jc w:val="both"/>
        <w:rPr>
          <w:b/>
          <w:bCs/>
        </w:rPr>
      </w:pPr>
      <w:bookmarkStart w:id="10" w:name="_Toc414797552"/>
      <w:bookmarkStart w:id="11" w:name="_Toc414798551"/>
      <w:bookmarkStart w:id="12" w:name="_Hlk71985504"/>
      <w:r>
        <w:rPr>
          <w:b/>
          <w:bCs/>
        </w:rPr>
        <w:t>8. Описание материально-технического и учебно-методического обеспечения, необходимого для реализации образовательной программы по дисциплине</w:t>
      </w:r>
      <w:bookmarkEnd w:id="10"/>
      <w:bookmarkEnd w:id="11"/>
      <w:r>
        <w:rPr>
          <w:b/>
          <w:bCs/>
        </w:rPr>
        <w:t xml:space="preserve"> (модулю)</w:t>
      </w:r>
    </w:p>
    <w:bookmarkEnd w:id="12"/>
    <w:p w:rsidR="003A7B39" w:rsidRDefault="00C66F75">
      <w:pPr>
        <w:ind w:firstLine="851"/>
        <w:jc w:val="both"/>
        <w:rPr>
          <w:bCs/>
          <w:szCs w:val="28"/>
        </w:rPr>
      </w:pPr>
      <w:r>
        <w:rPr>
          <w:szCs w:val="28"/>
        </w:rPr>
        <w:t xml:space="preserve">8.1 </w:t>
      </w:r>
      <w:r>
        <w:rPr>
          <w:bCs/>
          <w:szCs w:val="28"/>
        </w:rPr>
        <w:t xml:space="preserve">Помещения представляют собой учебные аудитории для проведения учебных занятий, предусмотренных программой </w:t>
      </w:r>
      <w:proofErr w:type="spellStart"/>
      <w:r>
        <w:rPr>
          <w:bCs/>
          <w:szCs w:val="28"/>
        </w:rPr>
        <w:t>бакалавриата</w:t>
      </w:r>
      <w:proofErr w:type="spellEnd"/>
      <w:r>
        <w:rPr>
          <w:bCs/>
          <w:szCs w:val="28"/>
        </w:rPr>
        <w:t>/</w:t>
      </w:r>
      <w:proofErr w:type="spellStart"/>
      <w:r>
        <w:rPr>
          <w:bCs/>
          <w:szCs w:val="28"/>
        </w:rPr>
        <w:t>специалитета</w:t>
      </w:r>
      <w:proofErr w:type="spellEnd"/>
      <w:r>
        <w:rPr>
          <w:bCs/>
          <w:szCs w:val="28"/>
        </w:rPr>
        <w:t xml:space="preserve">/ магистратуры, укомплектованные специализированной учебной мебелью и оснащенные оборудованием и техническими средствами обучения, служащими для представления учебной информации большой аудитории: настенным экраном (стационарным или переносным), маркерной доской и (или) меловой доской, мультимедийным проектором (стационарным или переносным). </w:t>
      </w:r>
    </w:p>
    <w:p w:rsidR="003A7B39" w:rsidRDefault="00C66F75">
      <w:pPr>
        <w:ind w:firstLine="851"/>
        <w:jc w:val="both"/>
        <w:rPr>
          <w:bCs/>
          <w:szCs w:val="28"/>
        </w:rPr>
      </w:pPr>
      <w:r>
        <w:rPr>
          <w:bCs/>
          <w:szCs w:val="28"/>
        </w:rPr>
        <w:t>Все помещения, используемые для проведения учебных занятий и самостоятельной работы, соответствуют действующим санитарным и противопожарным нормам и правилам.</w:t>
      </w:r>
    </w:p>
    <w:p w:rsidR="003A7B39" w:rsidRDefault="00C66F75">
      <w:pPr>
        <w:pStyle w:val="af9"/>
        <w:ind w:firstLine="709"/>
        <w:jc w:val="both"/>
        <w:rPr>
          <w:rFonts w:ascii="Times New Roman" w:hAnsi="Times New Roman"/>
          <w:i/>
          <w:iCs/>
          <w:spacing w:val="-2"/>
          <w:sz w:val="28"/>
          <w:szCs w:val="28"/>
        </w:rPr>
      </w:pPr>
      <w:r>
        <w:rPr>
          <w:rFonts w:ascii="Times New Roman" w:hAnsi="Times New Roman"/>
          <w:i/>
          <w:iCs/>
          <w:spacing w:val="-2"/>
          <w:sz w:val="28"/>
          <w:szCs w:val="28"/>
        </w:rPr>
        <w:t>Аудитория 125 для проведения занятий лекционного типа, семинарского типа, курсового проектирования, групповых и индивидуальных консультаций, для текущего контроля и промежуточной аттестации, занятий практического типа:</w:t>
      </w:r>
    </w:p>
    <w:p w:rsidR="003A7B39" w:rsidRDefault="00C66F75">
      <w:pPr>
        <w:ind w:firstLine="851"/>
        <w:jc w:val="both"/>
        <w:rPr>
          <w:bCs/>
          <w:szCs w:val="28"/>
        </w:rPr>
      </w:pPr>
      <w:r>
        <w:rPr>
          <w:bCs/>
          <w:szCs w:val="28"/>
        </w:rPr>
        <w:t>Рабочее место преподавателя. Рабочие места обучающихся. Рабочее место заведующего лабораторией. Рабочее место оператора. Компьютеры - 14 шт.</w:t>
      </w:r>
      <w:proofErr w:type="gramStart"/>
      <w:r>
        <w:rPr>
          <w:bCs/>
          <w:szCs w:val="28"/>
        </w:rPr>
        <w:t>,  принтеры</w:t>
      </w:r>
      <w:proofErr w:type="gramEnd"/>
      <w:r>
        <w:rPr>
          <w:bCs/>
          <w:szCs w:val="28"/>
        </w:rPr>
        <w:t xml:space="preserve"> – 4 шт.,  сканер – 1 шт., экран – 1 шт. Переносное демонстрационное оборудование: Проектор – 1 шт. </w:t>
      </w:r>
      <w:proofErr w:type="spellStart"/>
      <w:r>
        <w:rPr>
          <w:szCs w:val="28"/>
        </w:rPr>
        <w:t>Microsoft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Windows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Microsoft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Office</w:t>
      </w:r>
      <w:proofErr w:type="spellEnd"/>
      <w:r>
        <w:rPr>
          <w:szCs w:val="28"/>
        </w:rPr>
        <w:t xml:space="preserve"> (академическая лицензия), Консультант Плюс, Гарант, </w:t>
      </w:r>
      <w:proofErr w:type="spellStart"/>
      <w:r>
        <w:rPr>
          <w:szCs w:val="28"/>
        </w:rPr>
        <w:t>Adobe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Acrobat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Reader</w:t>
      </w:r>
      <w:proofErr w:type="spellEnd"/>
      <w:r>
        <w:rPr>
          <w:szCs w:val="28"/>
        </w:rPr>
        <w:t xml:space="preserve"> DC (свободно распространяемое ПО), </w:t>
      </w:r>
      <w:r>
        <w:rPr>
          <w:szCs w:val="28"/>
          <w:lang w:val="en-US"/>
        </w:rPr>
        <w:t>QGIS</w:t>
      </w:r>
      <w:r>
        <w:rPr>
          <w:szCs w:val="28"/>
        </w:rPr>
        <w:t xml:space="preserve"> (свободно распространяемое ПО)</w:t>
      </w:r>
      <w:r>
        <w:rPr>
          <w:bCs/>
          <w:szCs w:val="28"/>
        </w:rPr>
        <w:t xml:space="preserve">. </w:t>
      </w:r>
      <w:proofErr w:type="spellStart"/>
      <w:r>
        <w:rPr>
          <w:bCs/>
          <w:szCs w:val="28"/>
        </w:rPr>
        <w:t>Inkscape</w:t>
      </w:r>
      <w:proofErr w:type="spellEnd"/>
      <w:r>
        <w:rPr>
          <w:bCs/>
          <w:szCs w:val="28"/>
        </w:rPr>
        <w:t xml:space="preserve"> (свободно распространяемое ПО), Стенды образовательные.</w:t>
      </w:r>
      <w:bookmarkStart w:id="13" w:name="_Hlk84516769"/>
    </w:p>
    <w:p w:rsidR="003A7B39" w:rsidRDefault="00C66F75">
      <w:pPr>
        <w:pStyle w:val="af9"/>
        <w:ind w:firstLine="709"/>
        <w:jc w:val="both"/>
        <w:rPr>
          <w:rFonts w:ascii="Times New Roman" w:hAnsi="Times New Roman"/>
          <w:i/>
          <w:iCs/>
          <w:spacing w:val="-2"/>
          <w:sz w:val="28"/>
          <w:szCs w:val="28"/>
        </w:rPr>
      </w:pPr>
      <w:r>
        <w:rPr>
          <w:rFonts w:ascii="Times New Roman" w:hAnsi="Times New Roman"/>
          <w:i/>
          <w:iCs/>
          <w:spacing w:val="-2"/>
          <w:sz w:val="28"/>
          <w:szCs w:val="28"/>
        </w:rPr>
        <w:t>Аудитория 126 для проведения занятий лекционного типа, семинарского типа, курсового проектирования, групповых и индивидуальных консультаций, для текущего контроля и промежуточной аттестации, занятий практического типа:</w:t>
      </w:r>
    </w:p>
    <w:p w:rsidR="003A7B39" w:rsidRDefault="00C66F75">
      <w:pPr>
        <w:ind w:firstLine="851"/>
        <w:jc w:val="both"/>
        <w:rPr>
          <w:bCs/>
          <w:szCs w:val="28"/>
        </w:rPr>
      </w:pPr>
      <w:r>
        <w:rPr>
          <w:bCs/>
          <w:szCs w:val="28"/>
        </w:rPr>
        <w:t xml:space="preserve">Рабочее место заведующего лабораторией, рабочее место преподавателя, рабочее место лаборанта, рабочие места обучающихся. Компьютер - 11 шт., плоттер – 1 шт., принтер А3 – 1 шт., проектор – 1 шт., экран – 1 шт. </w:t>
      </w:r>
      <w:proofErr w:type="spellStart"/>
      <w:r>
        <w:rPr>
          <w:szCs w:val="28"/>
        </w:rPr>
        <w:t>Microsoft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Windows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Microsoft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Office</w:t>
      </w:r>
      <w:proofErr w:type="spellEnd"/>
      <w:r>
        <w:rPr>
          <w:szCs w:val="28"/>
        </w:rPr>
        <w:t xml:space="preserve"> (академическая лицензия), Консультант Плюс, Гарант, </w:t>
      </w:r>
      <w:proofErr w:type="spellStart"/>
      <w:r>
        <w:rPr>
          <w:szCs w:val="28"/>
        </w:rPr>
        <w:t>Adobe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lastRenderedPageBreak/>
        <w:t>Acrobat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Reader</w:t>
      </w:r>
      <w:proofErr w:type="spellEnd"/>
      <w:r>
        <w:rPr>
          <w:szCs w:val="28"/>
        </w:rPr>
        <w:t xml:space="preserve"> DC (свободно распространяемое ПО), </w:t>
      </w:r>
      <w:proofErr w:type="spellStart"/>
      <w:r>
        <w:rPr>
          <w:szCs w:val="28"/>
        </w:rPr>
        <w:t>Inkscape</w:t>
      </w:r>
      <w:proofErr w:type="spellEnd"/>
      <w:r>
        <w:rPr>
          <w:szCs w:val="28"/>
        </w:rPr>
        <w:t xml:space="preserve"> (свободно распространяемое ПО), </w:t>
      </w:r>
      <w:r>
        <w:rPr>
          <w:szCs w:val="28"/>
          <w:lang w:val="en-US"/>
        </w:rPr>
        <w:t>QGIS</w:t>
      </w:r>
      <w:r>
        <w:rPr>
          <w:szCs w:val="28"/>
        </w:rPr>
        <w:t xml:space="preserve"> (свободно распространяемое ПО)</w:t>
      </w:r>
      <w:r>
        <w:rPr>
          <w:bCs/>
          <w:szCs w:val="28"/>
        </w:rPr>
        <w:t>. Стенды образовательные.</w:t>
      </w:r>
    </w:p>
    <w:p w:rsidR="003A7B39" w:rsidRDefault="00C66F75">
      <w:pPr>
        <w:ind w:firstLine="851"/>
        <w:jc w:val="both"/>
        <w:rPr>
          <w:i/>
          <w:iCs/>
          <w:spacing w:val="-2"/>
          <w:szCs w:val="28"/>
        </w:rPr>
      </w:pPr>
      <w:r>
        <w:rPr>
          <w:i/>
          <w:iCs/>
          <w:spacing w:val="-2"/>
          <w:szCs w:val="28"/>
        </w:rPr>
        <w:t>Аудитория … для проведения занятий лекционного типа, семинарского типа, курсового проектирования, групповых и индивидуальных консультаций, для текущего контроля и промежуточной аттестации, занятий практического типа:</w:t>
      </w:r>
    </w:p>
    <w:p w:rsidR="003A7B39" w:rsidRDefault="00C66F75">
      <w:pPr>
        <w:ind w:firstLine="851"/>
        <w:jc w:val="both"/>
        <w:rPr>
          <w:spacing w:val="-2"/>
          <w:szCs w:val="28"/>
        </w:rPr>
      </w:pPr>
      <w:r>
        <w:rPr>
          <w:spacing w:val="-2"/>
          <w:szCs w:val="28"/>
        </w:rPr>
        <w:t>Рабочее место преподавателя. Рабочие места обучающихся. Переносное демонстрационное оборудование: Мультимедийный проектор. Ноутбук ASUS X553M.</w:t>
      </w:r>
    </w:p>
    <w:p w:rsidR="003A7B39" w:rsidRDefault="00C66F75">
      <w:pPr>
        <w:ind w:firstLine="851"/>
        <w:jc w:val="both"/>
        <w:rPr>
          <w:i/>
          <w:iCs/>
          <w:spacing w:val="-2"/>
          <w:szCs w:val="28"/>
        </w:rPr>
      </w:pPr>
      <w:r>
        <w:rPr>
          <w:i/>
          <w:iCs/>
          <w:spacing w:val="-2"/>
          <w:szCs w:val="28"/>
        </w:rPr>
        <w:t>Аудитория 133а для проведения занятий лекционного типа, семинарского типа, курсового проектирования, групповых и индивидуальных консультаций, для текущего контроля и промежуточной аттестации, занятий практического типа:</w:t>
      </w:r>
    </w:p>
    <w:bookmarkEnd w:id="13"/>
    <w:p w:rsidR="003A7B39" w:rsidRDefault="00C66F75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Рабочее место преподавателя. Рабочие места обучающихся. Трибуна для выступлений, проектор – 1 шт., экран – 1 шт.  Ноутбук ASUS. </w:t>
      </w:r>
      <w:proofErr w:type="spellStart"/>
      <w:r>
        <w:rPr>
          <w:rFonts w:ascii="Times New Roman" w:hAnsi="Times New Roman"/>
          <w:sz w:val="28"/>
          <w:szCs w:val="28"/>
        </w:rPr>
        <w:t>Microsoft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Windows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Microsoft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Office</w:t>
      </w:r>
      <w:proofErr w:type="spellEnd"/>
      <w:r>
        <w:rPr>
          <w:rFonts w:ascii="Times New Roman" w:hAnsi="Times New Roman"/>
          <w:sz w:val="28"/>
          <w:szCs w:val="28"/>
        </w:rPr>
        <w:t xml:space="preserve"> (академическая лицензия), Консультант Плюс, Гарант, </w:t>
      </w:r>
      <w:proofErr w:type="spellStart"/>
      <w:r>
        <w:rPr>
          <w:rFonts w:ascii="Times New Roman" w:hAnsi="Times New Roman"/>
          <w:sz w:val="28"/>
          <w:szCs w:val="28"/>
        </w:rPr>
        <w:t>Adobe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Acrobat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Reader</w:t>
      </w:r>
      <w:proofErr w:type="spellEnd"/>
      <w:r>
        <w:rPr>
          <w:rFonts w:ascii="Times New Roman" w:hAnsi="Times New Roman"/>
          <w:sz w:val="28"/>
          <w:szCs w:val="28"/>
        </w:rPr>
        <w:t xml:space="preserve"> DC (свободно распространяемое ПО), Консультант Плюс, Гарант.</w:t>
      </w:r>
    </w:p>
    <w:p w:rsidR="003A7B39" w:rsidRDefault="00C66F75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Стенды образовательные: </w:t>
      </w:r>
    </w:p>
    <w:p w:rsidR="003A7B39" w:rsidRDefault="00C66F75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Современные технологии ведения ЕГРН  </w:t>
      </w:r>
    </w:p>
    <w:p w:rsidR="003A7B39" w:rsidRDefault="00C66F75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баз данных.</w:t>
      </w:r>
    </w:p>
    <w:p w:rsidR="003A7B39" w:rsidRDefault="00C66F75">
      <w:pPr>
        <w:jc w:val="both"/>
        <w:rPr>
          <w:szCs w:val="28"/>
          <w:u w:val="single"/>
        </w:rPr>
      </w:pPr>
      <w:r>
        <w:rPr>
          <w:szCs w:val="28"/>
        </w:rPr>
        <w:t xml:space="preserve">        </w:t>
      </w:r>
      <w:r>
        <w:rPr>
          <w:szCs w:val="28"/>
          <w:u w:val="single"/>
        </w:rPr>
        <w:t xml:space="preserve">Аудитории - помещения для самостоятельной работы обучающихся, имеется подключение к сети «Интернет» и доступ </w:t>
      </w:r>
      <w:bookmarkStart w:id="14" w:name="_Hlk71985629"/>
      <w:r>
        <w:rPr>
          <w:szCs w:val="28"/>
          <w:u w:val="single"/>
        </w:rPr>
        <w:t xml:space="preserve">(в том числе и удаленный) </w:t>
      </w:r>
      <w:bookmarkEnd w:id="14"/>
      <w:r>
        <w:rPr>
          <w:szCs w:val="28"/>
          <w:u w:val="single"/>
        </w:rPr>
        <w:t>в электронную информационно-образовательную среду университета:</w:t>
      </w:r>
    </w:p>
    <w:p w:rsidR="003A7B39" w:rsidRDefault="00C66F75">
      <w:pPr>
        <w:pStyle w:val="af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Аудитория 10-1 (Читальный зал</w:t>
      </w:r>
      <w:r>
        <w:rPr>
          <w:rFonts w:ascii="Times New Roman" w:hAnsi="Times New Roman"/>
          <w:sz w:val="28"/>
          <w:szCs w:val="28"/>
        </w:rPr>
        <w:t xml:space="preserve">). Рабочие места студентов. Компьютеры 12 шт.  </w:t>
      </w:r>
      <w:proofErr w:type="spellStart"/>
      <w:r>
        <w:rPr>
          <w:rFonts w:ascii="Times New Roman" w:hAnsi="Times New Roman"/>
          <w:sz w:val="28"/>
          <w:szCs w:val="28"/>
        </w:rPr>
        <w:t>Microsoft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Windows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Microsoft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Office</w:t>
      </w:r>
      <w:proofErr w:type="spellEnd"/>
      <w:r>
        <w:rPr>
          <w:rFonts w:ascii="Times New Roman" w:hAnsi="Times New Roman"/>
          <w:sz w:val="28"/>
          <w:szCs w:val="28"/>
        </w:rPr>
        <w:t xml:space="preserve"> (академическая лицензия), Консультант Плюс, Гарант, </w:t>
      </w:r>
      <w:proofErr w:type="spellStart"/>
      <w:r>
        <w:rPr>
          <w:rFonts w:ascii="Times New Roman" w:hAnsi="Times New Roman"/>
          <w:sz w:val="28"/>
          <w:szCs w:val="28"/>
        </w:rPr>
        <w:t>Adobe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Acrobat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Reader</w:t>
      </w:r>
      <w:proofErr w:type="spellEnd"/>
      <w:r>
        <w:rPr>
          <w:rFonts w:ascii="Times New Roman" w:hAnsi="Times New Roman"/>
          <w:sz w:val="28"/>
          <w:szCs w:val="28"/>
        </w:rPr>
        <w:t xml:space="preserve"> DC (свободно распространяемое ПО). Доступна вся учебная и методическая литература, включая доступ к ЭБС.  </w:t>
      </w:r>
    </w:p>
    <w:p w:rsidR="003A7B39" w:rsidRDefault="00C66F75">
      <w:pPr>
        <w:pStyle w:val="af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проведения промежуточной аттестации по дисциплине используются компьютерные классы, оснащенные компьютерной техникой с возможностью подключения к сети Интернет и обеспечением доступа в электронную информационно-образовательную среду университета и/или учебные аудитории, укомплектованные мебелью и техническими средствами обучения.</w:t>
      </w:r>
    </w:p>
    <w:p w:rsidR="003A7B39" w:rsidRDefault="00C66F75">
      <w:pPr>
        <w:pStyle w:val="af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Помещения для самостоятельной работы оснащены компьютерной техникой с возможностью подключения к сети «</w:t>
      </w:r>
      <w:proofErr w:type="spellStart"/>
      <w:r>
        <w:rPr>
          <w:rFonts w:ascii="Times New Roman" w:hAnsi="Times New Roman"/>
          <w:sz w:val="28"/>
          <w:szCs w:val="28"/>
        </w:rPr>
        <w:t>Интеренет</w:t>
      </w:r>
      <w:proofErr w:type="spellEnd"/>
      <w:r>
        <w:rPr>
          <w:rFonts w:ascii="Times New Roman" w:hAnsi="Times New Roman"/>
          <w:sz w:val="28"/>
          <w:szCs w:val="28"/>
        </w:rPr>
        <w:t>» и доступом к электронной информационно-образовательной среде университета. Для организации самостоятельной работы обучающихся используются:</w:t>
      </w:r>
    </w:p>
    <w:p w:rsidR="003A7B39" w:rsidRDefault="00C66F75">
      <w:pPr>
        <w:pStyle w:val="af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компьютерные классы университета;</w:t>
      </w:r>
    </w:p>
    <w:p w:rsidR="003A7B39" w:rsidRDefault="00C66F75">
      <w:pPr>
        <w:pStyle w:val="af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библиотека (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медиазал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>), имеющая места для обучающихся, оснащенные компьютерами с доступом к базам данных и сети Интернет.</w:t>
      </w:r>
    </w:p>
    <w:p w:rsidR="003A7B39" w:rsidRDefault="00C66F75">
      <w:pPr>
        <w:pStyle w:val="af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Каждый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обучающийся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течение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всего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периода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обучения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обеспечен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индивидуальным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неограниченным</w:t>
      </w:r>
      <w:r>
        <w:rPr>
          <w:rFonts w:ascii="Times New Roman" w:hAnsi="Times New Roman"/>
          <w:sz w:val="28"/>
          <w:szCs w:val="28"/>
        </w:rPr>
        <w:t xml:space="preserve"> доступом к электронной информационно-образовательной среде университета </w:t>
      </w:r>
      <w:r>
        <w:rPr>
          <w:rFonts w:ascii="Times New Roman" w:hAnsi="Times New Roman"/>
          <w:color w:val="000000" w:themeColor="text1"/>
          <w:sz w:val="28"/>
          <w:szCs w:val="28"/>
        </w:rPr>
        <w:t>(ЭИОС) http://</w:t>
      </w:r>
      <w:r>
        <w:rPr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https://eos.guz.ru/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 любой точки, в которой имеется доступ к информационно-телекоммуникационной сети «Интернет», как на территории университета, так и вне ее. </w:t>
      </w:r>
    </w:p>
    <w:p w:rsidR="003A7B39" w:rsidRDefault="00C66F75">
      <w:pPr>
        <w:pStyle w:val="af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ЭИОС университета обеспечивает:</w:t>
      </w:r>
    </w:p>
    <w:p w:rsidR="003A7B39" w:rsidRDefault="00C66F75">
      <w:pPr>
        <w:pStyle w:val="af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доступ к учебным планам, рабочим программам дисциплин (модулей), программам практик, электронным учебным изданиям и электронным образовательным ресурсам, указанным в рабочих программах дисциплин (модулей), программах практик;</w:t>
      </w:r>
    </w:p>
    <w:p w:rsidR="003A7B39" w:rsidRDefault="00C66F75">
      <w:pPr>
        <w:pStyle w:val="af9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5" w:name="dst100191"/>
      <w:bookmarkEnd w:id="15"/>
      <w:r>
        <w:rPr>
          <w:rFonts w:ascii="Times New Roman" w:hAnsi="Times New Roman"/>
          <w:sz w:val="28"/>
          <w:szCs w:val="28"/>
        </w:rPr>
        <w:t>формирование электронного портфолио обучающегося, в том числе сохранение его работ и оценок за эти работы.</w:t>
      </w:r>
    </w:p>
    <w:p w:rsidR="003A7B39" w:rsidRDefault="00C66F75">
      <w:pPr>
        <w:pStyle w:val="af9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6" w:name="dst100192"/>
      <w:bookmarkEnd w:id="16"/>
      <w:r>
        <w:rPr>
          <w:rFonts w:ascii="Times New Roman" w:hAnsi="Times New Roman"/>
          <w:sz w:val="28"/>
          <w:szCs w:val="28"/>
        </w:rPr>
        <w:t xml:space="preserve">В случае реализации образовательной программы с применением электронного обучения, дистанционных образовательных технологий ЭИОС дополнительно обеспечивает: </w:t>
      </w:r>
    </w:p>
    <w:p w:rsidR="003A7B39" w:rsidRDefault="00C66F75">
      <w:pPr>
        <w:pStyle w:val="af9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7" w:name="dst100193"/>
      <w:bookmarkEnd w:id="17"/>
      <w:r>
        <w:rPr>
          <w:rFonts w:ascii="Times New Roman" w:hAnsi="Times New Roman"/>
          <w:sz w:val="28"/>
          <w:szCs w:val="28"/>
        </w:rPr>
        <w:t>фиксацию хода образовательного процесса, результатов промежуточной аттестации и результатов освоения образовательной программы;</w:t>
      </w:r>
    </w:p>
    <w:p w:rsidR="003A7B39" w:rsidRDefault="00C66F75">
      <w:pPr>
        <w:pStyle w:val="af9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8" w:name="dst100194"/>
      <w:bookmarkEnd w:id="18"/>
      <w:r>
        <w:rPr>
          <w:rFonts w:ascii="Times New Roman" w:hAnsi="Times New Roman"/>
          <w:sz w:val="28"/>
          <w:szCs w:val="28"/>
        </w:rPr>
        <w:t>проведение учебных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</w:t>
      </w:r>
    </w:p>
    <w:p w:rsidR="003A7B39" w:rsidRDefault="00C66F75">
      <w:pPr>
        <w:pStyle w:val="af9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9" w:name="dst100195"/>
      <w:bookmarkEnd w:id="19"/>
      <w:r>
        <w:rPr>
          <w:rFonts w:ascii="Times New Roman" w:hAnsi="Times New Roman"/>
          <w:sz w:val="28"/>
          <w:szCs w:val="28"/>
        </w:rPr>
        <w:t>взаимодействие между участниками образовательного процесса, в том числе синхронное и (или) асинхронное взаимодействия посредством сети «Интернет».</w:t>
      </w:r>
    </w:p>
    <w:p w:rsidR="003A7B39" w:rsidRDefault="00C66F75">
      <w:pPr>
        <w:tabs>
          <w:tab w:val="left" w:pos="993"/>
        </w:tabs>
        <w:ind w:firstLine="709"/>
        <w:jc w:val="both"/>
        <w:rPr>
          <w:bCs/>
          <w:szCs w:val="28"/>
        </w:rPr>
      </w:pPr>
      <w:r>
        <w:rPr>
          <w:bCs/>
          <w:szCs w:val="28"/>
        </w:rPr>
        <w:t>8.2.</w:t>
      </w:r>
      <w:r>
        <w:rPr>
          <w:bCs/>
          <w:szCs w:val="28"/>
        </w:rPr>
        <w:tab/>
        <w:t>Университет обеспечен необходимым комплектом лицензионного и свободно распространяемого программного обеспечения, в том числе отечественного производства:</w:t>
      </w:r>
    </w:p>
    <w:p w:rsidR="003A7B39" w:rsidRDefault="00C66F75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 xml:space="preserve">MS </w:t>
      </w:r>
      <w:proofErr w:type="spellStart"/>
      <w:r>
        <w:rPr>
          <w:bCs/>
          <w:szCs w:val="28"/>
        </w:rPr>
        <w:t>Office</w:t>
      </w:r>
      <w:proofErr w:type="spellEnd"/>
      <w:r>
        <w:rPr>
          <w:bCs/>
          <w:szCs w:val="28"/>
        </w:rPr>
        <w:t>;</w:t>
      </w:r>
    </w:p>
    <w:p w:rsidR="003A7B39" w:rsidRDefault="00C66F75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 xml:space="preserve">Операционная система </w:t>
      </w:r>
      <w:proofErr w:type="spellStart"/>
      <w:r>
        <w:rPr>
          <w:bCs/>
          <w:szCs w:val="28"/>
        </w:rPr>
        <w:t>Windows</w:t>
      </w:r>
      <w:proofErr w:type="spellEnd"/>
      <w:r>
        <w:rPr>
          <w:bCs/>
          <w:szCs w:val="28"/>
        </w:rPr>
        <w:t>;</w:t>
      </w:r>
    </w:p>
    <w:p w:rsidR="003A7B39" w:rsidRDefault="00C66F75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Антивирус Касперский;</w:t>
      </w:r>
    </w:p>
    <w:p w:rsidR="003A7B39" w:rsidRDefault="00C66F75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Программная система для обнаружения текстовых заимствований в учебных и научных работах «</w:t>
      </w:r>
      <w:proofErr w:type="spellStart"/>
      <w:r>
        <w:rPr>
          <w:bCs/>
          <w:szCs w:val="28"/>
        </w:rPr>
        <w:t>Антиплагиат.ВУЗ</w:t>
      </w:r>
      <w:proofErr w:type="spellEnd"/>
      <w:r>
        <w:rPr>
          <w:bCs/>
          <w:szCs w:val="28"/>
        </w:rPr>
        <w:t>»;</w:t>
      </w:r>
    </w:p>
    <w:p w:rsidR="003A7B39" w:rsidRDefault="00C66F75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СПС «Консультант плюс»;</w:t>
      </w:r>
    </w:p>
    <w:p w:rsidR="003A7B39" w:rsidRDefault="00C66F75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СПС «Гарант».</w:t>
      </w:r>
    </w:p>
    <w:p w:rsidR="003A7B39" w:rsidRDefault="00C66F75">
      <w:pPr>
        <w:tabs>
          <w:tab w:val="left" w:pos="993"/>
        </w:tabs>
        <w:ind w:firstLine="709"/>
        <w:jc w:val="both"/>
        <w:rPr>
          <w:bCs/>
          <w:szCs w:val="28"/>
        </w:rPr>
      </w:pPr>
      <w:r>
        <w:rPr>
          <w:bCs/>
          <w:szCs w:val="28"/>
        </w:rPr>
        <w:t>8.3.</w:t>
      </w:r>
      <w:r>
        <w:rPr>
          <w:bCs/>
          <w:szCs w:val="28"/>
        </w:rPr>
        <w:tab/>
      </w:r>
      <w:bookmarkStart w:id="20" w:name="_Hlk71842084"/>
      <w:r>
        <w:rPr>
          <w:bCs/>
          <w:szCs w:val="28"/>
        </w:rPr>
        <w:t>Обучающимся обеспечен доступ (удаленный доступ) к современным профессиональным базам данных:</w:t>
      </w:r>
      <w:bookmarkEnd w:id="20"/>
    </w:p>
    <w:p w:rsidR="003A7B39" w:rsidRDefault="00C66F75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 xml:space="preserve">Электронно-библиотечная система издательства «Лань». [Электронный ресурс]. – URL: </w:t>
      </w:r>
      <w:hyperlink r:id="rId14" w:history="1">
        <w:r>
          <w:rPr>
            <w:bCs/>
            <w:szCs w:val="28"/>
          </w:rPr>
          <w:t>https://e.lanbook.com/</w:t>
        </w:r>
      </w:hyperlink>
      <w:r>
        <w:rPr>
          <w:bCs/>
          <w:szCs w:val="28"/>
        </w:rPr>
        <w:t xml:space="preserve"> — Режим доступа: для </w:t>
      </w:r>
      <w:proofErr w:type="spellStart"/>
      <w:r>
        <w:rPr>
          <w:bCs/>
          <w:szCs w:val="28"/>
        </w:rPr>
        <w:t>авториз</w:t>
      </w:r>
      <w:proofErr w:type="spellEnd"/>
      <w:r>
        <w:rPr>
          <w:bCs/>
          <w:szCs w:val="28"/>
        </w:rPr>
        <w:t>. пользователей;</w:t>
      </w:r>
    </w:p>
    <w:p w:rsidR="003A7B39" w:rsidRDefault="00C66F75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Электронно-библиотечная система ibooks.ru («</w:t>
      </w:r>
      <w:proofErr w:type="spellStart"/>
      <w:r>
        <w:rPr>
          <w:bCs/>
          <w:szCs w:val="28"/>
        </w:rPr>
        <w:t>Айбукс</w:t>
      </w:r>
      <w:proofErr w:type="spellEnd"/>
      <w:r>
        <w:rPr>
          <w:bCs/>
          <w:szCs w:val="28"/>
        </w:rPr>
        <w:t xml:space="preserve">»). – URL: </w:t>
      </w:r>
      <w:hyperlink r:id="rId15" w:history="1">
        <w:r>
          <w:rPr>
            <w:bCs/>
            <w:szCs w:val="28"/>
          </w:rPr>
          <w:t>https:// ibooks.ru /</w:t>
        </w:r>
      </w:hyperlink>
      <w:r>
        <w:rPr>
          <w:bCs/>
          <w:szCs w:val="28"/>
        </w:rPr>
        <w:t xml:space="preserve"> — Режим доступа: для </w:t>
      </w:r>
      <w:proofErr w:type="spellStart"/>
      <w:r>
        <w:rPr>
          <w:bCs/>
          <w:szCs w:val="28"/>
        </w:rPr>
        <w:t>авториз</w:t>
      </w:r>
      <w:proofErr w:type="spellEnd"/>
      <w:r>
        <w:rPr>
          <w:bCs/>
          <w:szCs w:val="28"/>
        </w:rPr>
        <w:t>. пользователей;</w:t>
      </w:r>
    </w:p>
    <w:p w:rsidR="003A7B39" w:rsidRDefault="00C66F75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 xml:space="preserve">Электронная библиотека ЮРАЙТ. – URL: https://urait.ru/— Режим доступа: для </w:t>
      </w:r>
      <w:proofErr w:type="spellStart"/>
      <w:r>
        <w:rPr>
          <w:bCs/>
          <w:szCs w:val="28"/>
        </w:rPr>
        <w:t>авториз</w:t>
      </w:r>
      <w:proofErr w:type="spellEnd"/>
      <w:r>
        <w:rPr>
          <w:bCs/>
          <w:szCs w:val="28"/>
        </w:rPr>
        <w:t>. пользователей;</w:t>
      </w:r>
    </w:p>
    <w:p w:rsidR="003A7B39" w:rsidRDefault="00C66F75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 xml:space="preserve">Единое окно доступа к образовательным ресурсам - каталог образовательных </w:t>
      </w:r>
      <w:proofErr w:type="spellStart"/>
      <w:r>
        <w:rPr>
          <w:bCs/>
          <w:szCs w:val="28"/>
        </w:rPr>
        <w:t>интернет-ресурсов</w:t>
      </w:r>
      <w:proofErr w:type="spellEnd"/>
      <w:r>
        <w:rPr>
          <w:bCs/>
          <w:szCs w:val="28"/>
        </w:rPr>
        <w:t xml:space="preserve"> и полнотекстовой электронной учебно-методической библиотеке для общего и профессионального образования». – URL: http://window.edu.ru/ — Режим доступа: свободный.</w:t>
      </w:r>
    </w:p>
    <w:p w:rsidR="003A7B39" w:rsidRDefault="00C66F75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lastRenderedPageBreak/>
        <w:t>Словари и энциклопедии. – URL: http://academic.ru/ — Режим доступа: свободный.</w:t>
      </w:r>
    </w:p>
    <w:p w:rsidR="003A7B39" w:rsidRDefault="00C66F75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Научная электронная библиотека "</w:t>
      </w:r>
      <w:proofErr w:type="spellStart"/>
      <w:r>
        <w:rPr>
          <w:bCs/>
          <w:szCs w:val="28"/>
        </w:rPr>
        <w:t>КиберЛенинка</w:t>
      </w:r>
      <w:proofErr w:type="spellEnd"/>
      <w:r>
        <w:rPr>
          <w:bCs/>
          <w:szCs w:val="28"/>
        </w:rPr>
        <w:t>" - это научная электронная библиотека, построенная на парадигме открытой науки (</w:t>
      </w:r>
      <w:proofErr w:type="spellStart"/>
      <w:r>
        <w:rPr>
          <w:bCs/>
          <w:szCs w:val="28"/>
        </w:rPr>
        <w:t>Open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Science</w:t>
      </w:r>
      <w:proofErr w:type="spellEnd"/>
      <w:r>
        <w:rPr>
          <w:bCs/>
          <w:szCs w:val="28"/>
        </w:rPr>
        <w:t>), основными задачами которой является популяризация науки и научной деятельности, общественный контроль качества научных публикаций, развитие междисциплинарных исследований, современного института научной рецензии и повышение цитируемости российской науки. – URL: http://cyberleninka.ru/ — Режим доступа: свободный.</w:t>
      </w:r>
    </w:p>
    <w:p w:rsidR="003A7B39" w:rsidRDefault="00C66F75">
      <w:pPr>
        <w:tabs>
          <w:tab w:val="left" w:pos="993"/>
        </w:tabs>
        <w:ind w:firstLine="709"/>
        <w:jc w:val="both"/>
        <w:rPr>
          <w:bCs/>
          <w:szCs w:val="28"/>
        </w:rPr>
      </w:pPr>
      <w:r>
        <w:rPr>
          <w:bCs/>
          <w:szCs w:val="28"/>
        </w:rPr>
        <w:t>8.4.</w:t>
      </w:r>
      <w:r>
        <w:rPr>
          <w:bCs/>
          <w:szCs w:val="28"/>
        </w:rPr>
        <w:tab/>
        <w:t xml:space="preserve">Обучающимся обеспечен доступ (удаленный доступ) к информационным справочным системам: </w:t>
      </w:r>
    </w:p>
    <w:p w:rsidR="003A7B39" w:rsidRDefault="00C66F75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Национальный Открытый Университет "ИНТУИТ". Бесплатное образование. [Электронный ресурс]. – URL: https://intuit.ru/ — Режим доступа: свободный.</w:t>
      </w:r>
    </w:p>
    <w:p w:rsidR="003A7B39" w:rsidRDefault="00C66F75">
      <w:pPr>
        <w:tabs>
          <w:tab w:val="left" w:pos="993"/>
        </w:tabs>
        <w:ind w:firstLine="709"/>
        <w:jc w:val="both"/>
        <w:rPr>
          <w:bCs/>
          <w:szCs w:val="28"/>
        </w:rPr>
      </w:pPr>
      <w:r>
        <w:rPr>
          <w:bCs/>
          <w:szCs w:val="28"/>
        </w:rPr>
        <w:t>8.5.</w:t>
      </w:r>
      <w:r>
        <w:rPr>
          <w:bCs/>
          <w:szCs w:val="28"/>
        </w:rPr>
        <w:tab/>
        <w:t>Перечень печатных и электронных изданий, используемых в образовательном процессе:</w:t>
      </w:r>
    </w:p>
    <w:p w:rsidR="003A7B39" w:rsidRDefault="00C66F75">
      <w:pPr>
        <w:tabs>
          <w:tab w:val="left" w:pos="993"/>
        </w:tabs>
        <w:ind w:firstLine="709"/>
        <w:jc w:val="both"/>
        <w:rPr>
          <w:bCs/>
          <w:szCs w:val="28"/>
        </w:rPr>
      </w:pPr>
      <w:r>
        <w:rPr>
          <w:bCs/>
          <w:szCs w:val="28"/>
        </w:rPr>
        <w:t>1) Кадастр недвижимости: направление 21.03.02 "Землеустройство и кадастры" / А. А. Варламов, С. А. Гальченко, С. Г. Кузнецова, О.Б. Бородина [и др.]. – Москва: Федеральное государственное бюджетное образовательное учреждение высшего профессионального образования Государственный университет по землеустройству, 2021. – 189 с.</w:t>
      </w:r>
    </w:p>
    <w:p w:rsidR="003A7B39" w:rsidRDefault="00C66F75">
      <w:pPr>
        <w:shd w:val="clear" w:color="auto" w:fill="FFFFFF"/>
        <w:ind w:firstLine="709"/>
      </w:pPr>
      <w:r>
        <w:t>2) Синица, Ю. Учебное пособие "Основы кадастра недвижимости": направление 21.03.02 Землеустройство и кадастры, профиль: землеустройство, заочный факультет / Ю. Синица, А. Варламов. – Москва: Федеральное государственное бюджетное образовательное учреждение высшего профессионального образования Государственный университет по землеустройству, 2020. – 231 с.</w:t>
      </w:r>
    </w:p>
    <w:p w:rsidR="003A7B39" w:rsidRDefault="00C66F75">
      <w:pPr>
        <w:shd w:val="clear" w:color="auto" w:fill="FFFFFF"/>
        <w:ind w:firstLine="709"/>
      </w:pPr>
      <w:r>
        <w:t>3) Бородина, О. Нормативно-методическое обеспечение государственного кадастра недвижимости / О. Бородина, Р. А. Кириллов. – Москва: Федеральное государственное бюджетное образовательное учреждение высшего профессионального образования Государственный университет по землеустройству, 2021. – 225 с.</w:t>
      </w:r>
    </w:p>
    <w:p w:rsidR="003A7B39" w:rsidRDefault="00C66F75">
      <w:pPr>
        <w:tabs>
          <w:tab w:val="left" w:pos="993"/>
        </w:tabs>
        <w:ind w:firstLine="709"/>
        <w:jc w:val="both"/>
        <w:rPr>
          <w:bCs/>
          <w:szCs w:val="28"/>
        </w:rPr>
      </w:pPr>
      <w:r>
        <w:rPr>
          <w:bCs/>
          <w:szCs w:val="28"/>
        </w:rPr>
        <w:t>8.6.</w:t>
      </w:r>
      <w:r>
        <w:rPr>
          <w:bCs/>
          <w:szCs w:val="28"/>
        </w:rPr>
        <w:tab/>
        <w:t xml:space="preserve">Перечень ресурсов информационно-телекоммуникационной сети «Интернет», используемых в образовательном процессе: </w:t>
      </w:r>
    </w:p>
    <w:p w:rsidR="003A7B39" w:rsidRDefault="00C66F75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 xml:space="preserve">Личный кабинет ЭИОС [Электронный ресурс]. – </w:t>
      </w:r>
      <w:proofErr w:type="gramStart"/>
      <w:r>
        <w:rPr>
          <w:bCs/>
          <w:szCs w:val="28"/>
        </w:rPr>
        <w:t>URL:  https://eos.guz.ru/system/tutor/?mod=files</w:t>
      </w:r>
      <w:proofErr w:type="gramEnd"/>
      <w:r>
        <w:rPr>
          <w:bCs/>
          <w:szCs w:val="28"/>
        </w:rPr>
        <w:t xml:space="preserve"> — Режим доступа: для </w:t>
      </w:r>
      <w:proofErr w:type="spellStart"/>
      <w:r>
        <w:rPr>
          <w:bCs/>
          <w:szCs w:val="28"/>
        </w:rPr>
        <w:t>авториз</w:t>
      </w:r>
      <w:proofErr w:type="spellEnd"/>
      <w:r>
        <w:rPr>
          <w:bCs/>
          <w:szCs w:val="28"/>
        </w:rPr>
        <w:t>. пользователей;</w:t>
      </w:r>
    </w:p>
    <w:p w:rsidR="003A7B39" w:rsidRDefault="00C66F75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Электронная информационно-образовательная среда [Электронный ресурс]. – URL: </w:t>
      </w:r>
      <w:r>
        <w:rPr>
          <w:szCs w:val="28"/>
        </w:rPr>
        <w:t>https://</w:t>
      </w:r>
      <w:proofErr w:type="spellStart"/>
      <w:r>
        <w:rPr>
          <w:szCs w:val="28"/>
          <w:lang w:val="en-US"/>
        </w:rPr>
        <w:t>eos</w:t>
      </w:r>
      <w:proofErr w:type="spellEnd"/>
      <w:r>
        <w:rPr>
          <w:szCs w:val="28"/>
        </w:rPr>
        <w:t xml:space="preserve">.guz.ru </w:t>
      </w:r>
      <w:r>
        <w:rPr>
          <w:bCs/>
          <w:szCs w:val="28"/>
        </w:rPr>
        <w:t xml:space="preserve">— Режим доступа: для </w:t>
      </w:r>
      <w:proofErr w:type="spellStart"/>
      <w:r>
        <w:rPr>
          <w:bCs/>
          <w:szCs w:val="28"/>
        </w:rPr>
        <w:t>авториз</w:t>
      </w:r>
      <w:proofErr w:type="spellEnd"/>
      <w:r>
        <w:rPr>
          <w:bCs/>
          <w:szCs w:val="28"/>
        </w:rPr>
        <w:t>. пользователей;</w:t>
      </w:r>
    </w:p>
    <w:p w:rsidR="003A7B39" w:rsidRDefault="00C66F75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proofErr w:type="spellStart"/>
      <w:r>
        <w:rPr>
          <w:bCs/>
          <w:szCs w:val="28"/>
        </w:rPr>
        <w:t>Росреестр</w:t>
      </w:r>
      <w:proofErr w:type="spellEnd"/>
      <w:r>
        <w:rPr>
          <w:bCs/>
          <w:szCs w:val="28"/>
        </w:rPr>
        <w:t xml:space="preserve"> [Электронный ресурс]. – URL: https:// rosreestr.gov.ru </w:t>
      </w:r>
    </w:p>
    <w:p w:rsidR="003A7B39" w:rsidRDefault="00C66F75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ППК «</w:t>
      </w:r>
      <w:proofErr w:type="spellStart"/>
      <w:r>
        <w:rPr>
          <w:bCs/>
          <w:szCs w:val="28"/>
        </w:rPr>
        <w:t>Роскадастр</w:t>
      </w:r>
      <w:proofErr w:type="spellEnd"/>
      <w:r>
        <w:rPr>
          <w:bCs/>
          <w:szCs w:val="28"/>
        </w:rPr>
        <w:t>» [Электронный ресурс]. – URL: https://lkkadastr.ru</w:t>
      </w:r>
    </w:p>
    <w:p w:rsidR="003A7B39" w:rsidRDefault="00C66F75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 xml:space="preserve">Портал </w:t>
      </w:r>
      <w:proofErr w:type="gramStart"/>
      <w:r>
        <w:rPr>
          <w:bCs/>
          <w:szCs w:val="28"/>
        </w:rPr>
        <w:t>НСПД  [</w:t>
      </w:r>
      <w:proofErr w:type="gramEnd"/>
      <w:r>
        <w:rPr>
          <w:bCs/>
          <w:szCs w:val="28"/>
        </w:rPr>
        <w:t>Электронный ресурс]. – URL: https://nspd.gov.ru</w:t>
      </w:r>
    </w:p>
    <w:p w:rsidR="003A7B39" w:rsidRDefault="00C66F75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Электронный фонд правовой и нормативно-технической документации –</w:t>
      </w:r>
      <w:r>
        <w:rPr>
          <w:bCs/>
          <w:szCs w:val="28"/>
        </w:rPr>
        <w:lastRenderedPageBreak/>
        <w:t>URL: </w:t>
      </w:r>
      <w:hyperlink r:id="rId16" w:tgtFrame="_blank" w:history="1">
        <w:r>
          <w:rPr>
            <w:bCs/>
            <w:szCs w:val="28"/>
          </w:rPr>
          <w:t>http://docs.cntd.ru/</w:t>
        </w:r>
      </w:hyperlink>
      <w:r>
        <w:rPr>
          <w:bCs/>
          <w:szCs w:val="28"/>
        </w:rPr>
        <w:t> — Режим доступа: свободный.</w:t>
      </w:r>
    </w:p>
    <w:p w:rsidR="003A7B39" w:rsidRDefault="003A7B39">
      <w:pPr>
        <w:pStyle w:val="af9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A7B39" w:rsidRDefault="00C66F75">
      <w:pPr>
        <w:shd w:val="clear" w:color="auto" w:fill="FFFFFF"/>
        <w:ind w:left="567"/>
        <w:rPr>
          <w:b/>
          <w:bCs/>
        </w:rPr>
      </w:pPr>
      <w:bookmarkStart w:id="21" w:name="_Hlk71985665"/>
      <w:r>
        <w:rPr>
          <w:b/>
        </w:rPr>
        <w:t>9.</w:t>
      </w:r>
      <w:r>
        <w:rPr>
          <w:b/>
          <w:bCs/>
          <w:szCs w:val="28"/>
        </w:rPr>
        <w:t xml:space="preserve"> Организация обучения по дисциплине (модулю) для лиц с ограниченными возможностями</w:t>
      </w:r>
    </w:p>
    <w:bookmarkEnd w:id="21"/>
    <w:p w:rsidR="003A7B39" w:rsidRDefault="00C66F75">
      <w:pPr>
        <w:pStyle w:val="af9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Профессорско-педагогический состав знакомится с психолого- физиологическими особенностями обучающихся инвалидов и лиц с ограниченными возможностями здоровья, индивидуальными программами реабилитации инвалидов (при наличии). При необходимости осуществляется дополнительная поддержка преподавания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тьюторами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, психологами, социальными работниками, прошедшими подготовку ассистентами. </w:t>
      </w:r>
    </w:p>
    <w:p w:rsidR="003A7B39" w:rsidRDefault="00C66F75">
      <w:pPr>
        <w:pStyle w:val="af9"/>
        <w:ind w:firstLine="567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hAnsi="Times New Roman"/>
          <w:spacing w:val="-4"/>
          <w:sz w:val="28"/>
          <w:szCs w:val="28"/>
          <w:lang w:eastAsia="ru-RU"/>
        </w:rPr>
        <w:t xml:space="preserve">В соответствии с методическими рекомендациями </w:t>
      </w:r>
      <w:proofErr w:type="spellStart"/>
      <w:r>
        <w:rPr>
          <w:rFonts w:ascii="Times New Roman" w:hAnsi="Times New Roman"/>
          <w:spacing w:val="-4"/>
          <w:sz w:val="28"/>
          <w:szCs w:val="28"/>
          <w:lang w:eastAsia="ru-RU"/>
        </w:rPr>
        <w:t>Минобрнауки</w:t>
      </w:r>
      <w:proofErr w:type="spellEnd"/>
      <w:r>
        <w:rPr>
          <w:rFonts w:ascii="Times New Roman" w:hAnsi="Times New Roman"/>
          <w:spacing w:val="-4"/>
          <w:sz w:val="28"/>
          <w:szCs w:val="28"/>
          <w:lang w:eastAsia="ru-RU"/>
        </w:rPr>
        <w:t xml:space="preserve"> РФ (утв. 8 апреля 2014 г. N АК-44/05вн) в курсе предполагается использовать социально-активные и рефлексивные методы обучения, технологии социокультурной реабилитации с целью оказания помощи в установлении полноценных межличностных отношений с другими студентами, создании комфортного психологического климата в студенческой группе. Подбор и разработка учебных материалов производятся с учетом предоставления материала в различных формах: аудиальной, визуальной, с использованием специальных технических средств и информационных систем. </w:t>
      </w:r>
    </w:p>
    <w:p w:rsidR="003A7B39" w:rsidRDefault="00C66F75">
      <w:pPr>
        <w:pStyle w:val="af9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Медиаматериалы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также следует использовать и адаптировать с учетом индивидуальных особенностей обучения лиц с ОВЗ. </w:t>
      </w:r>
    </w:p>
    <w:p w:rsidR="003A7B39" w:rsidRDefault="00C66F75">
      <w:pPr>
        <w:pStyle w:val="af9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Освоение дисциплины лицами с ОВЗ осуществляется с использованием средств обучения общего и специального назначения (персонального и коллективного использования). Материально-техническое обеспечение предусматривает приспособление аудиторий к нуждам лиц с ОВЗ. </w:t>
      </w:r>
    </w:p>
    <w:p w:rsidR="003A7B39" w:rsidRDefault="00C66F75">
      <w:pPr>
        <w:pStyle w:val="af9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Форма проведения аттестации для студентов-инвалидов устанавливается с учетом индивидуальных психофизических особенностей. Для студентов с ОВЗ предусматривается доступная форма предоставления заданий оценочных средств, а именно: </w:t>
      </w:r>
    </w:p>
    <w:p w:rsidR="003A7B39" w:rsidRDefault="00C66F75">
      <w:pPr>
        <w:pStyle w:val="af9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печатной или электронной форме (для лиц с нарушениями опорно-двигательного аппарата); </w:t>
      </w:r>
    </w:p>
    <w:p w:rsidR="003A7B39" w:rsidRDefault="00C66F75">
      <w:pPr>
        <w:pStyle w:val="af9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печатной форме или электронной форме с увеличенным шрифтом и контрастностью (для лиц с нарушениями слуха, речи, зрения); </w:t>
      </w:r>
    </w:p>
    <w:p w:rsidR="003A7B39" w:rsidRDefault="00C66F75">
      <w:pPr>
        <w:pStyle w:val="af9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hAnsi="Times New Roman"/>
          <w:spacing w:val="-6"/>
          <w:sz w:val="28"/>
          <w:szCs w:val="28"/>
          <w:lang w:eastAsia="ru-RU"/>
        </w:rPr>
        <w:t xml:space="preserve">методом чтения ассистентом задания вслух (для лиц с нарушениями зрения). </w:t>
      </w:r>
    </w:p>
    <w:p w:rsidR="003A7B39" w:rsidRDefault="00C66F75">
      <w:pPr>
        <w:pStyle w:val="af9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Студентам с инвалидностью увеличивается время на подготовку ответов на контрольные вопросы. Для таких студентов предусматривается доступная форма предоставления ответов на задания, а именно: </w:t>
      </w:r>
    </w:p>
    <w:p w:rsidR="003A7B39" w:rsidRDefault="00C66F75">
      <w:pPr>
        <w:pStyle w:val="af9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письменно на бумаге или набором ответов на компьютере (для лиц с нарушениями слуха, речи); </w:t>
      </w:r>
    </w:p>
    <w:p w:rsidR="003A7B39" w:rsidRDefault="00C66F75">
      <w:pPr>
        <w:pStyle w:val="af9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выбором ответа из возможных вариантов с использованием услуг ассистента (для лиц с нарушениями опорно-двигательного аппарата); </w:t>
      </w:r>
    </w:p>
    <w:p w:rsidR="003A7B39" w:rsidRDefault="00C66F75">
      <w:pPr>
        <w:pStyle w:val="af9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устно (для лиц с нарушениями зрения, опорно-двигательного аппарата). </w:t>
      </w:r>
    </w:p>
    <w:p w:rsidR="003A7B39" w:rsidRDefault="00C66F75">
      <w:pPr>
        <w:pStyle w:val="af9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При необходимости для обучающихся с инвалидностью процедура оценивания результатов обучения может проводиться в несколько этапов.</w:t>
      </w:r>
    </w:p>
    <w:p w:rsidR="003A7B39" w:rsidRDefault="00C66F75">
      <w:pPr>
        <w:jc w:val="center"/>
        <w:rPr>
          <w:caps/>
          <w:szCs w:val="28"/>
        </w:rPr>
      </w:pPr>
      <w:bookmarkStart w:id="22" w:name="_Hlk71985751"/>
      <w:r>
        <w:rPr>
          <w:caps/>
          <w:szCs w:val="28"/>
        </w:rPr>
        <w:br w:type="page"/>
      </w:r>
    </w:p>
    <w:p w:rsidR="009E5522" w:rsidRDefault="009E5522">
      <w:pPr>
        <w:jc w:val="center"/>
        <w:rPr>
          <w:caps/>
          <w:szCs w:val="28"/>
        </w:rPr>
      </w:pPr>
    </w:p>
    <w:p w:rsidR="009E5522" w:rsidRDefault="009E5522">
      <w:pPr>
        <w:jc w:val="center"/>
        <w:rPr>
          <w:caps/>
          <w:szCs w:val="28"/>
        </w:rPr>
      </w:pPr>
    </w:p>
    <w:p w:rsidR="003A7B39" w:rsidRDefault="00C66F75">
      <w:pPr>
        <w:jc w:val="center"/>
        <w:rPr>
          <w:caps/>
          <w:szCs w:val="28"/>
        </w:rPr>
      </w:pPr>
      <w:bookmarkStart w:id="23" w:name="_GoBack"/>
      <w:bookmarkEnd w:id="23"/>
      <w:r>
        <w:rPr>
          <w:caps/>
          <w:szCs w:val="28"/>
        </w:rPr>
        <w:t xml:space="preserve">Лист регистрации изменений, </w:t>
      </w:r>
    </w:p>
    <w:p w:rsidR="003A7B39" w:rsidRDefault="00C66F75">
      <w:pPr>
        <w:jc w:val="center"/>
        <w:rPr>
          <w:caps/>
          <w:szCs w:val="28"/>
        </w:rPr>
      </w:pPr>
      <w:r>
        <w:rPr>
          <w:caps/>
          <w:szCs w:val="28"/>
        </w:rPr>
        <w:t>вносимых в рабочую программу</w:t>
      </w:r>
    </w:p>
    <w:p w:rsidR="003A7B39" w:rsidRDefault="003A7B39">
      <w:pPr>
        <w:jc w:val="center"/>
        <w:rPr>
          <w:cap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3006"/>
        <w:gridCol w:w="2002"/>
        <w:gridCol w:w="2291"/>
        <w:gridCol w:w="1694"/>
      </w:tblGrid>
      <w:tr w:rsidR="003A7B39">
        <w:tc>
          <w:tcPr>
            <w:tcW w:w="918" w:type="dxa"/>
            <w:shd w:val="clear" w:color="auto" w:fill="auto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 п</w:t>
            </w:r>
          </w:p>
        </w:tc>
        <w:tc>
          <w:tcPr>
            <w:tcW w:w="3006" w:type="dxa"/>
            <w:shd w:val="clear" w:color="auto" w:fill="auto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Содержание изменения</w:t>
            </w:r>
          </w:p>
        </w:tc>
        <w:tc>
          <w:tcPr>
            <w:tcW w:w="2002" w:type="dxa"/>
            <w:shd w:val="clear" w:color="auto" w:fill="auto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Протокол </w:t>
            </w:r>
          </w:p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заседания </w:t>
            </w:r>
          </w:p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кафедры</w:t>
            </w:r>
          </w:p>
        </w:tc>
        <w:tc>
          <w:tcPr>
            <w:tcW w:w="2291" w:type="dxa"/>
            <w:shd w:val="clear" w:color="auto" w:fill="auto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Автор рабочей программы дисциплины, ответственный за внесение изменений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Зав. кафедрой</w:t>
            </w:r>
          </w:p>
        </w:tc>
      </w:tr>
      <w:tr w:rsidR="003A7B39">
        <w:tc>
          <w:tcPr>
            <w:tcW w:w="918" w:type="dxa"/>
            <w:shd w:val="clear" w:color="auto" w:fill="auto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06" w:type="dxa"/>
            <w:shd w:val="clear" w:color="auto" w:fill="auto"/>
          </w:tcPr>
          <w:p w:rsidR="003A7B39" w:rsidRDefault="003A7B39">
            <w:pPr>
              <w:rPr>
                <w:sz w:val="24"/>
              </w:rPr>
            </w:pPr>
          </w:p>
        </w:tc>
        <w:tc>
          <w:tcPr>
            <w:tcW w:w="2002" w:type="dxa"/>
            <w:shd w:val="clear" w:color="auto" w:fill="auto"/>
          </w:tcPr>
          <w:p w:rsidR="003A7B39" w:rsidRDefault="003A7B39">
            <w:pPr>
              <w:jc w:val="center"/>
              <w:rPr>
                <w:sz w:val="24"/>
              </w:rPr>
            </w:pPr>
          </w:p>
        </w:tc>
        <w:tc>
          <w:tcPr>
            <w:tcW w:w="2291" w:type="dxa"/>
            <w:shd w:val="clear" w:color="auto" w:fill="auto"/>
          </w:tcPr>
          <w:p w:rsidR="003A7B39" w:rsidRDefault="003A7B39">
            <w:pPr>
              <w:jc w:val="center"/>
              <w:rPr>
                <w:sz w:val="24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3A7B39" w:rsidRDefault="00C66F75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Комов</w:t>
            </w:r>
            <w:proofErr w:type="spellEnd"/>
            <w:r>
              <w:rPr>
                <w:sz w:val="24"/>
              </w:rPr>
              <w:t xml:space="preserve"> Н.В.</w:t>
            </w:r>
          </w:p>
        </w:tc>
      </w:tr>
      <w:tr w:rsidR="003A7B39">
        <w:tc>
          <w:tcPr>
            <w:tcW w:w="918" w:type="dxa"/>
            <w:shd w:val="clear" w:color="auto" w:fill="auto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06" w:type="dxa"/>
            <w:shd w:val="clear" w:color="auto" w:fill="auto"/>
          </w:tcPr>
          <w:p w:rsidR="003A7B39" w:rsidRDefault="003A7B39">
            <w:pPr>
              <w:rPr>
                <w:sz w:val="24"/>
              </w:rPr>
            </w:pPr>
          </w:p>
        </w:tc>
        <w:tc>
          <w:tcPr>
            <w:tcW w:w="2002" w:type="dxa"/>
            <w:shd w:val="clear" w:color="auto" w:fill="auto"/>
          </w:tcPr>
          <w:p w:rsidR="003A7B39" w:rsidRDefault="003A7B39">
            <w:pPr>
              <w:jc w:val="center"/>
              <w:rPr>
                <w:sz w:val="24"/>
              </w:rPr>
            </w:pPr>
          </w:p>
        </w:tc>
        <w:tc>
          <w:tcPr>
            <w:tcW w:w="2291" w:type="dxa"/>
            <w:shd w:val="clear" w:color="auto" w:fill="auto"/>
          </w:tcPr>
          <w:p w:rsidR="003A7B39" w:rsidRDefault="003A7B39">
            <w:pPr>
              <w:jc w:val="center"/>
              <w:rPr>
                <w:sz w:val="24"/>
              </w:rPr>
            </w:pPr>
          </w:p>
        </w:tc>
        <w:tc>
          <w:tcPr>
            <w:tcW w:w="1694" w:type="dxa"/>
            <w:shd w:val="clear" w:color="auto" w:fill="auto"/>
          </w:tcPr>
          <w:p w:rsidR="003A7B39" w:rsidRDefault="003A7B39">
            <w:pPr>
              <w:jc w:val="center"/>
              <w:rPr>
                <w:sz w:val="24"/>
              </w:rPr>
            </w:pPr>
          </w:p>
        </w:tc>
      </w:tr>
      <w:tr w:rsidR="003A7B39">
        <w:tc>
          <w:tcPr>
            <w:tcW w:w="918" w:type="dxa"/>
            <w:shd w:val="clear" w:color="auto" w:fill="auto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006" w:type="dxa"/>
            <w:shd w:val="clear" w:color="auto" w:fill="auto"/>
          </w:tcPr>
          <w:p w:rsidR="003A7B39" w:rsidRDefault="003A7B39">
            <w:pPr>
              <w:rPr>
                <w:sz w:val="24"/>
              </w:rPr>
            </w:pPr>
          </w:p>
        </w:tc>
        <w:tc>
          <w:tcPr>
            <w:tcW w:w="2002" w:type="dxa"/>
            <w:shd w:val="clear" w:color="auto" w:fill="auto"/>
          </w:tcPr>
          <w:p w:rsidR="003A7B39" w:rsidRDefault="003A7B39">
            <w:pPr>
              <w:jc w:val="center"/>
              <w:rPr>
                <w:sz w:val="24"/>
              </w:rPr>
            </w:pPr>
          </w:p>
        </w:tc>
        <w:tc>
          <w:tcPr>
            <w:tcW w:w="2291" w:type="dxa"/>
            <w:shd w:val="clear" w:color="auto" w:fill="auto"/>
          </w:tcPr>
          <w:p w:rsidR="003A7B39" w:rsidRDefault="003A7B39">
            <w:pPr>
              <w:jc w:val="center"/>
              <w:rPr>
                <w:sz w:val="24"/>
              </w:rPr>
            </w:pPr>
          </w:p>
        </w:tc>
        <w:tc>
          <w:tcPr>
            <w:tcW w:w="1694" w:type="dxa"/>
            <w:shd w:val="clear" w:color="auto" w:fill="auto"/>
          </w:tcPr>
          <w:p w:rsidR="003A7B39" w:rsidRDefault="003A7B39">
            <w:pPr>
              <w:jc w:val="center"/>
              <w:rPr>
                <w:sz w:val="24"/>
              </w:rPr>
            </w:pPr>
          </w:p>
        </w:tc>
      </w:tr>
      <w:tr w:rsidR="003A7B39">
        <w:tc>
          <w:tcPr>
            <w:tcW w:w="918" w:type="dxa"/>
            <w:shd w:val="clear" w:color="auto" w:fill="auto"/>
          </w:tcPr>
          <w:p w:rsidR="003A7B39" w:rsidRDefault="00C66F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006" w:type="dxa"/>
            <w:shd w:val="clear" w:color="auto" w:fill="auto"/>
          </w:tcPr>
          <w:p w:rsidR="003A7B39" w:rsidRDefault="003A7B39">
            <w:pPr>
              <w:rPr>
                <w:sz w:val="24"/>
              </w:rPr>
            </w:pPr>
          </w:p>
        </w:tc>
        <w:tc>
          <w:tcPr>
            <w:tcW w:w="2002" w:type="dxa"/>
            <w:shd w:val="clear" w:color="auto" w:fill="auto"/>
          </w:tcPr>
          <w:p w:rsidR="003A7B39" w:rsidRDefault="003A7B39">
            <w:pPr>
              <w:jc w:val="center"/>
              <w:rPr>
                <w:sz w:val="24"/>
              </w:rPr>
            </w:pPr>
          </w:p>
        </w:tc>
        <w:tc>
          <w:tcPr>
            <w:tcW w:w="2291" w:type="dxa"/>
            <w:shd w:val="clear" w:color="auto" w:fill="auto"/>
          </w:tcPr>
          <w:p w:rsidR="003A7B39" w:rsidRDefault="003A7B39">
            <w:pPr>
              <w:jc w:val="center"/>
              <w:rPr>
                <w:sz w:val="24"/>
              </w:rPr>
            </w:pPr>
          </w:p>
        </w:tc>
        <w:tc>
          <w:tcPr>
            <w:tcW w:w="1694" w:type="dxa"/>
            <w:shd w:val="clear" w:color="auto" w:fill="auto"/>
          </w:tcPr>
          <w:p w:rsidR="003A7B39" w:rsidRDefault="003A7B39">
            <w:pPr>
              <w:jc w:val="center"/>
              <w:rPr>
                <w:sz w:val="24"/>
              </w:rPr>
            </w:pPr>
          </w:p>
        </w:tc>
      </w:tr>
    </w:tbl>
    <w:bookmarkEnd w:id="22"/>
    <w:p w:rsidR="003A7B39" w:rsidRDefault="00C66F75">
      <w:pPr>
        <w:jc w:val="center"/>
        <w:rPr>
          <w:caps/>
          <w:szCs w:val="28"/>
        </w:rPr>
      </w:pPr>
      <w:r>
        <w:rPr>
          <w:caps/>
          <w:szCs w:val="28"/>
        </w:rPr>
        <w:t xml:space="preserve"> </w:t>
      </w:r>
    </w:p>
    <w:sectPr w:rsidR="003A7B39">
      <w:pgSz w:w="11906" w:h="16838"/>
      <w:pgMar w:top="1134" w:right="567" w:bottom="1134" w:left="1418" w:header="709" w:footer="709" w:gutter="0"/>
      <w:pgNumType w:start="29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41B4" w:rsidRDefault="000941B4">
      <w:r>
        <w:separator/>
      </w:r>
    </w:p>
  </w:endnote>
  <w:endnote w:type="continuationSeparator" w:id="0">
    <w:p w:rsidR="000941B4" w:rsidRDefault="00094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00"/>
    <w:family w:val="auto"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B39" w:rsidRDefault="00C66F75">
    <w:pPr>
      <w:pStyle w:val="af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A7B39" w:rsidRDefault="003A7B39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B39" w:rsidRDefault="003A7B39">
    <w:pPr>
      <w:pStyle w:val="af3"/>
      <w:framePr w:wrap="around" w:vAnchor="text" w:hAnchor="margin" w:xAlign="right" w:y="1"/>
      <w:rPr>
        <w:rStyle w:val="a7"/>
      </w:rPr>
    </w:pPr>
  </w:p>
  <w:tbl>
    <w:tblPr>
      <w:tblW w:w="0" w:type="auto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4A0" w:firstRow="1" w:lastRow="0" w:firstColumn="1" w:lastColumn="0" w:noHBand="0" w:noVBand="1"/>
    </w:tblPr>
    <w:tblGrid>
      <w:gridCol w:w="1418"/>
      <w:gridCol w:w="1906"/>
      <w:gridCol w:w="2285"/>
      <w:gridCol w:w="2395"/>
      <w:gridCol w:w="2203"/>
    </w:tblGrid>
    <w:tr w:rsidR="003A7B39">
      <w:trPr>
        <w:cantSplit/>
        <w:trHeight w:val="165"/>
        <w:jc w:val="center"/>
      </w:trPr>
      <w:tc>
        <w:tcPr>
          <w:tcW w:w="1418" w:type="dxa"/>
          <w:shd w:val="clear" w:color="auto" w:fill="FFFFCC"/>
        </w:tcPr>
        <w:p w:rsidR="003A7B39" w:rsidRDefault="00C66F75">
          <w:pPr>
            <w:widowControl w:val="0"/>
            <w:ind w:firstLine="400"/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/>
              <w:b/>
              <w:sz w:val="24"/>
            </w:rPr>
            <w:sym w:font="Symbol" w:char="F0D3"/>
          </w:r>
          <w:r>
            <w:rPr>
              <w:rFonts w:ascii="Arial" w:hAnsi="Arial"/>
              <w:b/>
              <w:sz w:val="24"/>
            </w:rPr>
            <w:t xml:space="preserve"> </w:t>
          </w:r>
          <w:r>
            <w:rPr>
              <w:rFonts w:ascii="Arial" w:hAnsi="Arial"/>
              <w:sz w:val="20"/>
            </w:rPr>
            <w:t>ГУЗ</w:t>
          </w:r>
        </w:p>
      </w:tc>
      <w:tc>
        <w:tcPr>
          <w:tcW w:w="1906" w:type="dxa"/>
          <w:tcBorders>
            <w:right w:val="single" w:sz="4" w:space="0" w:color="auto"/>
          </w:tcBorders>
          <w:shd w:val="clear" w:color="auto" w:fill="FFFFCC"/>
        </w:tcPr>
        <w:p w:rsidR="003A7B39" w:rsidRDefault="00C66F75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 xml:space="preserve">Выпуск </w:t>
          </w:r>
          <w:r>
            <w:rPr>
              <w:rFonts w:ascii="Arial" w:hAnsi="Arial" w:cs="Arial"/>
              <w:b/>
              <w:i/>
              <w:sz w:val="20"/>
            </w:rPr>
            <w:t>1</w:t>
          </w:r>
        </w:p>
      </w:tc>
      <w:tc>
        <w:tcPr>
          <w:tcW w:w="2285" w:type="dxa"/>
          <w:tcBorders>
            <w:left w:val="single" w:sz="4" w:space="0" w:color="auto"/>
          </w:tcBorders>
          <w:shd w:val="clear" w:color="auto" w:fill="FFFFCC"/>
        </w:tcPr>
        <w:p w:rsidR="003A7B39" w:rsidRDefault="00C66F75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 xml:space="preserve">Изменение </w:t>
          </w:r>
          <w:r>
            <w:rPr>
              <w:rFonts w:ascii="Arial" w:hAnsi="Arial" w:cs="Arial"/>
              <w:b/>
              <w:i/>
              <w:sz w:val="20"/>
            </w:rPr>
            <w:t>0</w:t>
          </w:r>
        </w:p>
      </w:tc>
      <w:tc>
        <w:tcPr>
          <w:tcW w:w="2395" w:type="dxa"/>
          <w:shd w:val="clear" w:color="auto" w:fill="FFFFCC"/>
        </w:tcPr>
        <w:p w:rsidR="003A7B39" w:rsidRDefault="00C66F75">
          <w:pPr>
            <w:widowControl w:val="0"/>
            <w:spacing w:before="60"/>
            <w:ind w:firstLine="400"/>
            <w:jc w:val="both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>Экземпляр №</w:t>
          </w:r>
          <w:r>
            <w:rPr>
              <w:rFonts w:ascii="Arial" w:hAnsi="Arial" w:cs="Arial"/>
              <w:b/>
              <w:i/>
              <w:sz w:val="20"/>
            </w:rPr>
            <w:t>1</w:t>
          </w:r>
        </w:p>
      </w:tc>
      <w:tc>
        <w:tcPr>
          <w:tcW w:w="2203" w:type="dxa"/>
          <w:shd w:val="clear" w:color="auto" w:fill="FFFFCC"/>
        </w:tcPr>
        <w:p w:rsidR="003A7B39" w:rsidRDefault="00C66F75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Cambria" w:hAnsi="Cambria"/>
              <w:i/>
              <w:szCs w:val="28"/>
            </w:rPr>
            <w:t xml:space="preserve">Стр. </w:t>
          </w:r>
          <w:r>
            <w:rPr>
              <w:rFonts w:ascii="Arial" w:hAnsi="Arial" w:cs="Arial"/>
              <w:i/>
              <w:sz w:val="20"/>
              <w:szCs w:val="22"/>
            </w:rPr>
            <w:fldChar w:fldCharType="begin"/>
          </w:r>
          <w:r>
            <w:rPr>
              <w:rFonts w:ascii="Arial" w:hAnsi="Arial" w:cs="Arial"/>
              <w:i/>
              <w:sz w:val="20"/>
            </w:rPr>
            <w:instrText>PAGE    \* MERGEFORMAT</w:instrText>
          </w:r>
          <w:r>
            <w:rPr>
              <w:rFonts w:ascii="Arial" w:hAnsi="Arial" w:cs="Arial"/>
              <w:i/>
              <w:sz w:val="20"/>
              <w:szCs w:val="22"/>
            </w:rPr>
            <w:fldChar w:fldCharType="separate"/>
          </w:r>
          <w:r w:rsidR="009E5522" w:rsidRPr="009E5522">
            <w:rPr>
              <w:rFonts w:ascii="Cambria" w:hAnsi="Cambria"/>
              <w:i/>
              <w:noProof/>
              <w:szCs w:val="28"/>
            </w:rPr>
            <w:t>38</w:t>
          </w:r>
          <w:r>
            <w:rPr>
              <w:rFonts w:ascii="Cambria" w:hAnsi="Cambria"/>
              <w:i/>
              <w:szCs w:val="28"/>
            </w:rPr>
            <w:fldChar w:fldCharType="end"/>
          </w:r>
        </w:p>
      </w:tc>
    </w:tr>
  </w:tbl>
  <w:p w:rsidR="003A7B39" w:rsidRDefault="003A7B39">
    <w:pPr>
      <w:pStyle w:val="af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4A0" w:firstRow="1" w:lastRow="0" w:firstColumn="1" w:lastColumn="0" w:noHBand="0" w:noVBand="1"/>
    </w:tblPr>
    <w:tblGrid>
      <w:gridCol w:w="1418"/>
      <w:gridCol w:w="1906"/>
      <w:gridCol w:w="2285"/>
      <w:gridCol w:w="2395"/>
      <w:gridCol w:w="2203"/>
    </w:tblGrid>
    <w:tr w:rsidR="003A7B39">
      <w:trPr>
        <w:cantSplit/>
        <w:trHeight w:val="165"/>
        <w:jc w:val="center"/>
      </w:trPr>
      <w:tc>
        <w:tcPr>
          <w:tcW w:w="1418" w:type="dxa"/>
          <w:shd w:val="clear" w:color="auto" w:fill="FFFFCC"/>
        </w:tcPr>
        <w:p w:rsidR="003A7B39" w:rsidRDefault="00C66F75">
          <w:pPr>
            <w:widowControl w:val="0"/>
            <w:ind w:firstLine="400"/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/>
              <w:b/>
              <w:sz w:val="24"/>
            </w:rPr>
            <w:sym w:font="Symbol" w:char="F0D3"/>
          </w:r>
          <w:r>
            <w:rPr>
              <w:rFonts w:ascii="Arial" w:hAnsi="Arial"/>
              <w:b/>
              <w:sz w:val="24"/>
            </w:rPr>
            <w:t xml:space="preserve"> </w:t>
          </w:r>
          <w:r>
            <w:rPr>
              <w:rFonts w:ascii="Arial" w:hAnsi="Arial"/>
              <w:sz w:val="20"/>
            </w:rPr>
            <w:t>ГУЗ</w:t>
          </w:r>
        </w:p>
      </w:tc>
      <w:tc>
        <w:tcPr>
          <w:tcW w:w="1906" w:type="dxa"/>
          <w:tcBorders>
            <w:right w:val="single" w:sz="4" w:space="0" w:color="auto"/>
          </w:tcBorders>
          <w:shd w:val="clear" w:color="auto" w:fill="FFFFCC"/>
        </w:tcPr>
        <w:p w:rsidR="003A7B39" w:rsidRDefault="00C66F75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 xml:space="preserve">Выпуск </w:t>
          </w:r>
          <w:r>
            <w:rPr>
              <w:rFonts w:ascii="Arial" w:hAnsi="Arial" w:cs="Arial"/>
              <w:b/>
              <w:i/>
              <w:sz w:val="20"/>
            </w:rPr>
            <w:t>1</w:t>
          </w:r>
        </w:p>
      </w:tc>
      <w:tc>
        <w:tcPr>
          <w:tcW w:w="2285" w:type="dxa"/>
          <w:tcBorders>
            <w:left w:val="single" w:sz="4" w:space="0" w:color="auto"/>
          </w:tcBorders>
          <w:shd w:val="clear" w:color="auto" w:fill="FFFFCC"/>
        </w:tcPr>
        <w:p w:rsidR="003A7B39" w:rsidRDefault="00C66F75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 xml:space="preserve">Изменение </w:t>
          </w:r>
          <w:r>
            <w:rPr>
              <w:rFonts w:ascii="Arial" w:hAnsi="Arial" w:cs="Arial"/>
              <w:b/>
              <w:i/>
              <w:sz w:val="20"/>
            </w:rPr>
            <w:t>0</w:t>
          </w:r>
        </w:p>
      </w:tc>
      <w:tc>
        <w:tcPr>
          <w:tcW w:w="2395" w:type="dxa"/>
          <w:shd w:val="clear" w:color="auto" w:fill="FFFFCC"/>
        </w:tcPr>
        <w:p w:rsidR="003A7B39" w:rsidRDefault="00C66F75">
          <w:pPr>
            <w:widowControl w:val="0"/>
            <w:spacing w:before="60"/>
            <w:ind w:firstLine="400"/>
            <w:jc w:val="both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>Экземпляр №</w:t>
          </w:r>
          <w:r>
            <w:rPr>
              <w:rFonts w:ascii="Arial" w:hAnsi="Arial" w:cs="Arial"/>
              <w:b/>
              <w:i/>
              <w:sz w:val="20"/>
            </w:rPr>
            <w:t>1</w:t>
          </w:r>
        </w:p>
      </w:tc>
      <w:tc>
        <w:tcPr>
          <w:tcW w:w="2203" w:type="dxa"/>
          <w:shd w:val="clear" w:color="auto" w:fill="FFFFCC"/>
        </w:tcPr>
        <w:p w:rsidR="003A7B39" w:rsidRDefault="00C66F75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Cambria" w:hAnsi="Cambria"/>
              <w:i/>
              <w:szCs w:val="28"/>
            </w:rPr>
            <w:t xml:space="preserve">Стр. </w:t>
          </w:r>
          <w:r>
            <w:rPr>
              <w:rFonts w:ascii="Arial" w:hAnsi="Arial" w:cs="Arial"/>
              <w:i/>
              <w:sz w:val="20"/>
              <w:szCs w:val="22"/>
            </w:rPr>
            <w:fldChar w:fldCharType="begin"/>
          </w:r>
          <w:r>
            <w:rPr>
              <w:rFonts w:ascii="Arial" w:hAnsi="Arial" w:cs="Arial"/>
              <w:i/>
              <w:sz w:val="20"/>
            </w:rPr>
            <w:instrText>PAGE    \* MERGEFORMAT</w:instrText>
          </w:r>
          <w:r>
            <w:rPr>
              <w:rFonts w:ascii="Arial" w:hAnsi="Arial" w:cs="Arial"/>
              <w:i/>
              <w:sz w:val="20"/>
              <w:szCs w:val="22"/>
            </w:rPr>
            <w:fldChar w:fldCharType="separate"/>
          </w:r>
          <w:r w:rsidR="005B1EFF" w:rsidRPr="005B1EFF">
            <w:rPr>
              <w:rFonts w:ascii="Cambria" w:hAnsi="Cambria"/>
              <w:i/>
              <w:noProof/>
              <w:szCs w:val="28"/>
            </w:rPr>
            <w:t>1</w:t>
          </w:r>
          <w:r>
            <w:rPr>
              <w:rFonts w:ascii="Cambria" w:hAnsi="Cambria"/>
              <w:i/>
              <w:szCs w:val="28"/>
            </w:rPr>
            <w:fldChar w:fldCharType="end"/>
          </w:r>
        </w:p>
      </w:tc>
    </w:tr>
  </w:tbl>
  <w:p w:rsidR="003A7B39" w:rsidRDefault="003A7B39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41B4" w:rsidRDefault="000941B4">
      <w:r>
        <w:separator/>
      </w:r>
    </w:p>
  </w:footnote>
  <w:footnote w:type="continuationSeparator" w:id="0">
    <w:p w:rsidR="000941B4" w:rsidRDefault="00094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B39" w:rsidRDefault="00C66F75">
    <w:pPr>
      <w:pStyle w:val="ad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</w:p>
  <w:p w:rsidR="003A7B39" w:rsidRDefault="003A7B39">
    <w:pPr>
      <w:pStyle w:val="ad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B39" w:rsidRDefault="003A7B39">
    <w:pPr>
      <w:pStyle w:val="ad"/>
      <w:framePr w:wrap="around" w:vAnchor="text" w:hAnchor="margin" w:xAlign="right" w:y="1"/>
      <w:rPr>
        <w:rStyle w:val="a7"/>
      </w:rPr>
    </w:pPr>
  </w:p>
  <w:tbl>
    <w:tblPr>
      <w:tblpPr w:leftFromText="180" w:rightFromText="180" w:vertAnchor="page" w:horzAnchor="page" w:tblpX="3367" w:tblpY="886"/>
      <w:tblW w:w="1030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4A0" w:firstRow="1" w:lastRow="0" w:firstColumn="1" w:lastColumn="0" w:noHBand="0" w:noVBand="1"/>
    </w:tblPr>
    <w:tblGrid>
      <w:gridCol w:w="1668"/>
      <w:gridCol w:w="6730"/>
      <w:gridCol w:w="1910"/>
    </w:tblGrid>
    <w:tr w:rsidR="003A7B39">
      <w:trPr>
        <w:trHeight w:val="105"/>
      </w:trPr>
      <w:tc>
        <w:tcPr>
          <w:tcW w:w="1668" w:type="dxa"/>
          <w:shd w:val="clear" w:color="auto" w:fill="FFFF99"/>
        </w:tcPr>
        <w:p w:rsidR="003A7B39" w:rsidRDefault="00C66F75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i/>
              <w:color w:val="FFFF99"/>
              <w:sz w:val="20"/>
              <w:szCs w:val="20"/>
            </w:rPr>
          </w:pPr>
          <w:r>
            <w:rPr>
              <w:rFonts w:ascii="Arial" w:hAnsi="Arial" w:cs="Arial"/>
              <w:noProof/>
              <w:color w:val="FFFF99"/>
              <w:sz w:val="24"/>
              <w:szCs w:val="20"/>
            </w:rPr>
            <w:drawing>
              <wp:inline distT="0" distB="0" distL="0" distR="0">
                <wp:extent cx="348615" cy="381000"/>
                <wp:effectExtent l="0" t="0" r="0" b="0"/>
                <wp:docPr id="18" name="Рисунок 18" descr="ГУЗ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Рисунок 18" descr="ГУЗ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8615" cy="381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30" w:type="dxa"/>
          <w:shd w:val="clear" w:color="auto" w:fill="800000"/>
        </w:tcPr>
        <w:p w:rsidR="003A7B39" w:rsidRDefault="00C66F75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b/>
              <w:i/>
              <w:color w:val="FFFFFF"/>
              <w:sz w:val="24"/>
            </w:rPr>
          </w:pPr>
          <w:r>
            <w:rPr>
              <w:rFonts w:ascii="Arial" w:hAnsi="Arial" w:cs="Arial"/>
              <w:b/>
              <w:i/>
              <w:color w:val="FFFFFF"/>
              <w:sz w:val="24"/>
            </w:rPr>
            <w:t>Государственный университет</w:t>
          </w:r>
        </w:p>
        <w:p w:rsidR="003A7B39" w:rsidRDefault="00C66F75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b/>
              <w:i/>
              <w:color w:val="FFFF99"/>
              <w:sz w:val="24"/>
            </w:rPr>
          </w:pPr>
          <w:r>
            <w:rPr>
              <w:rFonts w:ascii="Arial" w:hAnsi="Arial" w:cs="Arial"/>
              <w:b/>
              <w:i/>
              <w:color w:val="FFFFFF"/>
              <w:sz w:val="24"/>
            </w:rPr>
            <w:t>по землеустройству</w:t>
          </w:r>
        </w:p>
      </w:tc>
      <w:tc>
        <w:tcPr>
          <w:tcW w:w="1910" w:type="dxa"/>
          <w:shd w:val="clear" w:color="auto" w:fill="800000"/>
        </w:tcPr>
        <w:p w:rsidR="003A7B39" w:rsidRDefault="00C66F75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СТО СМК</w:t>
          </w:r>
        </w:p>
        <w:p w:rsidR="003A7B39" w:rsidRDefault="003A7B39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</w:tbl>
  <w:p w:rsidR="003A7B39" w:rsidRDefault="003A7B39">
    <w:pPr>
      <w:pStyle w:val="ad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horzAnchor="margin" w:tblpY="-519"/>
      <w:tblW w:w="1030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4A0" w:firstRow="1" w:lastRow="0" w:firstColumn="1" w:lastColumn="0" w:noHBand="0" w:noVBand="1"/>
    </w:tblPr>
    <w:tblGrid>
      <w:gridCol w:w="1668"/>
      <w:gridCol w:w="6730"/>
      <w:gridCol w:w="1910"/>
    </w:tblGrid>
    <w:tr w:rsidR="003A7B39">
      <w:trPr>
        <w:trHeight w:val="105"/>
      </w:trPr>
      <w:tc>
        <w:tcPr>
          <w:tcW w:w="1668" w:type="dxa"/>
          <w:shd w:val="clear" w:color="auto" w:fill="FFFF99"/>
        </w:tcPr>
        <w:p w:rsidR="003A7B39" w:rsidRDefault="00C66F75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i/>
              <w:color w:val="FFFF99"/>
              <w:sz w:val="20"/>
              <w:szCs w:val="20"/>
            </w:rPr>
          </w:pPr>
          <w:r>
            <w:rPr>
              <w:rFonts w:ascii="Arial" w:hAnsi="Arial" w:cs="Arial"/>
              <w:noProof/>
              <w:color w:val="FFFF99"/>
              <w:sz w:val="24"/>
              <w:szCs w:val="20"/>
            </w:rPr>
            <w:drawing>
              <wp:inline distT="0" distB="0" distL="0" distR="0">
                <wp:extent cx="348615" cy="381000"/>
                <wp:effectExtent l="0" t="0" r="0" b="0"/>
                <wp:docPr id="19" name="Рисунок 19" descr="ГУЗ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" name="Рисунок 19" descr="ГУЗ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8615" cy="381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30" w:type="dxa"/>
          <w:shd w:val="clear" w:color="auto" w:fill="800000"/>
        </w:tcPr>
        <w:p w:rsidR="003A7B39" w:rsidRDefault="00C66F75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b/>
              <w:i/>
              <w:color w:val="FFFFFF"/>
              <w:sz w:val="24"/>
            </w:rPr>
          </w:pPr>
          <w:r>
            <w:rPr>
              <w:rFonts w:ascii="Arial" w:hAnsi="Arial" w:cs="Arial"/>
              <w:b/>
              <w:i/>
              <w:color w:val="FFFFFF"/>
              <w:sz w:val="24"/>
            </w:rPr>
            <w:t>Государственный университет</w:t>
          </w:r>
        </w:p>
        <w:p w:rsidR="003A7B39" w:rsidRDefault="00C66F75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b/>
              <w:i/>
              <w:color w:val="FFFF99"/>
              <w:sz w:val="24"/>
            </w:rPr>
          </w:pPr>
          <w:r>
            <w:rPr>
              <w:rFonts w:ascii="Arial" w:hAnsi="Arial" w:cs="Arial"/>
              <w:b/>
              <w:i/>
              <w:color w:val="FFFFFF"/>
              <w:sz w:val="24"/>
            </w:rPr>
            <w:t>по землеустройству</w:t>
          </w:r>
        </w:p>
      </w:tc>
      <w:tc>
        <w:tcPr>
          <w:tcW w:w="1910" w:type="dxa"/>
          <w:shd w:val="clear" w:color="auto" w:fill="800000"/>
        </w:tcPr>
        <w:p w:rsidR="003A7B39" w:rsidRDefault="00C66F75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СТО СМК</w:t>
          </w:r>
        </w:p>
        <w:p w:rsidR="003A7B39" w:rsidRDefault="003A7B39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</w:tbl>
  <w:p w:rsidR="003A7B39" w:rsidRDefault="003A7B39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06A2B"/>
    <w:multiLevelType w:val="multilevel"/>
    <w:tmpl w:val="18006A2B"/>
    <w:lvl w:ilvl="0">
      <w:start w:val="1"/>
      <w:numFmt w:val="decimal"/>
      <w:lvlText w:val="%1."/>
      <w:lvlJc w:val="left"/>
      <w:pPr>
        <w:ind w:left="757" w:hanging="360"/>
      </w:pPr>
      <w:rPr>
        <w:rFonts w:hint="default"/>
        <w:b/>
        <w:i w:val="0"/>
        <w:color w:val="00000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77" w:hanging="1800"/>
      </w:pPr>
      <w:rPr>
        <w:rFonts w:hint="default"/>
      </w:rPr>
    </w:lvl>
  </w:abstractNum>
  <w:abstractNum w:abstractNumId="1" w15:restartNumberingAfterBreak="0">
    <w:nsid w:val="234C6134"/>
    <w:multiLevelType w:val="multilevel"/>
    <w:tmpl w:val="234C6134"/>
    <w:lvl w:ilvl="0">
      <w:start w:val="2"/>
      <w:numFmt w:val="decimal"/>
      <w:lvlText w:val="%1."/>
      <w:lvlJc w:val="left"/>
      <w:pPr>
        <w:ind w:left="435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155" w:hanging="360"/>
      </w:pPr>
    </w:lvl>
    <w:lvl w:ilvl="2">
      <w:start w:val="1"/>
      <w:numFmt w:val="lowerRoman"/>
      <w:lvlText w:val="%3."/>
      <w:lvlJc w:val="right"/>
      <w:pPr>
        <w:ind w:left="1875" w:hanging="180"/>
      </w:pPr>
    </w:lvl>
    <w:lvl w:ilvl="3">
      <w:start w:val="1"/>
      <w:numFmt w:val="decimal"/>
      <w:lvlText w:val="%4."/>
      <w:lvlJc w:val="left"/>
      <w:pPr>
        <w:ind w:left="2595" w:hanging="360"/>
      </w:pPr>
    </w:lvl>
    <w:lvl w:ilvl="4">
      <w:start w:val="1"/>
      <w:numFmt w:val="lowerLetter"/>
      <w:lvlText w:val="%5."/>
      <w:lvlJc w:val="left"/>
      <w:pPr>
        <w:ind w:left="3315" w:hanging="360"/>
      </w:pPr>
    </w:lvl>
    <w:lvl w:ilvl="5">
      <w:start w:val="1"/>
      <w:numFmt w:val="lowerRoman"/>
      <w:lvlText w:val="%6."/>
      <w:lvlJc w:val="right"/>
      <w:pPr>
        <w:ind w:left="4035" w:hanging="180"/>
      </w:pPr>
    </w:lvl>
    <w:lvl w:ilvl="6">
      <w:start w:val="1"/>
      <w:numFmt w:val="decimal"/>
      <w:lvlText w:val="%7."/>
      <w:lvlJc w:val="left"/>
      <w:pPr>
        <w:ind w:left="4755" w:hanging="360"/>
      </w:pPr>
    </w:lvl>
    <w:lvl w:ilvl="7">
      <w:start w:val="1"/>
      <w:numFmt w:val="lowerLetter"/>
      <w:lvlText w:val="%8."/>
      <w:lvlJc w:val="left"/>
      <w:pPr>
        <w:ind w:left="5475" w:hanging="360"/>
      </w:pPr>
    </w:lvl>
    <w:lvl w:ilvl="8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23D301DD"/>
    <w:multiLevelType w:val="multilevel"/>
    <w:tmpl w:val="23D301DD"/>
    <w:lvl w:ilvl="0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" w15:restartNumberingAfterBreak="0">
    <w:nsid w:val="2BEA62E1"/>
    <w:multiLevelType w:val="multilevel"/>
    <w:tmpl w:val="2BEA62E1"/>
    <w:lvl w:ilvl="0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95E1169"/>
    <w:multiLevelType w:val="multilevel"/>
    <w:tmpl w:val="395E1169"/>
    <w:lvl w:ilvl="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4ED33633"/>
    <w:multiLevelType w:val="multilevel"/>
    <w:tmpl w:val="4ED33633"/>
    <w:lvl w:ilvl="0">
      <w:start w:val="1"/>
      <w:numFmt w:val="bullet"/>
      <w:lvlText w:val="-"/>
      <w:lvlJc w:val="left"/>
      <w:pPr>
        <w:ind w:left="1429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AF2"/>
    <w:rsid w:val="00002F78"/>
    <w:rsid w:val="00003C51"/>
    <w:rsid w:val="000043E0"/>
    <w:rsid w:val="0000461E"/>
    <w:rsid w:val="00007695"/>
    <w:rsid w:val="000076B5"/>
    <w:rsid w:val="000109E7"/>
    <w:rsid w:val="00012915"/>
    <w:rsid w:val="00013803"/>
    <w:rsid w:val="00014820"/>
    <w:rsid w:val="0001491D"/>
    <w:rsid w:val="00015452"/>
    <w:rsid w:val="00015D62"/>
    <w:rsid w:val="00016368"/>
    <w:rsid w:val="00017780"/>
    <w:rsid w:val="00017989"/>
    <w:rsid w:val="00020692"/>
    <w:rsid w:val="00021872"/>
    <w:rsid w:val="00023D20"/>
    <w:rsid w:val="000243CB"/>
    <w:rsid w:val="00025F70"/>
    <w:rsid w:val="00026D75"/>
    <w:rsid w:val="00033EDA"/>
    <w:rsid w:val="00034A03"/>
    <w:rsid w:val="00035E9B"/>
    <w:rsid w:val="0003603F"/>
    <w:rsid w:val="0003644A"/>
    <w:rsid w:val="00037EDB"/>
    <w:rsid w:val="00041134"/>
    <w:rsid w:val="00042623"/>
    <w:rsid w:val="00042A64"/>
    <w:rsid w:val="00044538"/>
    <w:rsid w:val="00044DD4"/>
    <w:rsid w:val="00045114"/>
    <w:rsid w:val="0004682E"/>
    <w:rsid w:val="00046908"/>
    <w:rsid w:val="00046AE6"/>
    <w:rsid w:val="00046B54"/>
    <w:rsid w:val="00047D73"/>
    <w:rsid w:val="00047EBA"/>
    <w:rsid w:val="00050BCB"/>
    <w:rsid w:val="00050E42"/>
    <w:rsid w:val="000510EA"/>
    <w:rsid w:val="00051D7F"/>
    <w:rsid w:val="000526FE"/>
    <w:rsid w:val="000539B0"/>
    <w:rsid w:val="0005519B"/>
    <w:rsid w:val="000555B8"/>
    <w:rsid w:val="00061244"/>
    <w:rsid w:val="0006194B"/>
    <w:rsid w:val="00061AC9"/>
    <w:rsid w:val="00063652"/>
    <w:rsid w:val="00063E0C"/>
    <w:rsid w:val="00064B68"/>
    <w:rsid w:val="00064BDE"/>
    <w:rsid w:val="00067940"/>
    <w:rsid w:val="00070258"/>
    <w:rsid w:val="000731CE"/>
    <w:rsid w:val="000731F5"/>
    <w:rsid w:val="00075089"/>
    <w:rsid w:val="00075791"/>
    <w:rsid w:val="000758AE"/>
    <w:rsid w:val="000758DC"/>
    <w:rsid w:val="00077164"/>
    <w:rsid w:val="00077A08"/>
    <w:rsid w:val="00077F70"/>
    <w:rsid w:val="00081B23"/>
    <w:rsid w:val="000836FD"/>
    <w:rsid w:val="0008430C"/>
    <w:rsid w:val="00085D66"/>
    <w:rsid w:val="0008654C"/>
    <w:rsid w:val="0009160C"/>
    <w:rsid w:val="0009295D"/>
    <w:rsid w:val="00093EBD"/>
    <w:rsid w:val="000941B4"/>
    <w:rsid w:val="00095776"/>
    <w:rsid w:val="0009589F"/>
    <w:rsid w:val="000A1F2A"/>
    <w:rsid w:val="000A3D7C"/>
    <w:rsid w:val="000A44CD"/>
    <w:rsid w:val="000A55C6"/>
    <w:rsid w:val="000B033E"/>
    <w:rsid w:val="000B1942"/>
    <w:rsid w:val="000B28CD"/>
    <w:rsid w:val="000B429F"/>
    <w:rsid w:val="000B4C44"/>
    <w:rsid w:val="000B7E25"/>
    <w:rsid w:val="000C0FD4"/>
    <w:rsid w:val="000C52A8"/>
    <w:rsid w:val="000C58E0"/>
    <w:rsid w:val="000C63E0"/>
    <w:rsid w:val="000C7F33"/>
    <w:rsid w:val="000D01D3"/>
    <w:rsid w:val="000D03EA"/>
    <w:rsid w:val="000D1603"/>
    <w:rsid w:val="000D1A29"/>
    <w:rsid w:val="000D1B51"/>
    <w:rsid w:val="000D1CED"/>
    <w:rsid w:val="000D2AB1"/>
    <w:rsid w:val="000D341F"/>
    <w:rsid w:val="000D4563"/>
    <w:rsid w:val="000D5003"/>
    <w:rsid w:val="000D63F9"/>
    <w:rsid w:val="000D6D38"/>
    <w:rsid w:val="000D7EBE"/>
    <w:rsid w:val="000E3830"/>
    <w:rsid w:val="000E7CF8"/>
    <w:rsid w:val="000F06D3"/>
    <w:rsid w:val="000F12CE"/>
    <w:rsid w:val="000F2865"/>
    <w:rsid w:val="000F3C1A"/>
    <w:rsid w:val="000F4087"/>
    <w:rsid w:val="000F50E3"/>
    <w:rsid w:val="000F778D"/>
    <w:rsid w:val="000F78D4"/>
    <w:rsid w:val="001025F0"/>
    <w:rsid w:val="00103587"/>
    <w:rsid w:val="00105127"/>
    <w:rsid w:val="00105D59"/>
    <w:rsid w:val="00105EDE"/>
    <w:rsid w:val="001075FF"/>
    <w:rsid w:val="00113DA3"/>
    <w:rsid w:val="00114867"/>
    <w:rsid w:val="0011499E"/>
    <w:rsid w:val="00114C53"/>
    <w:rsid w:val="0011711C"/>
    <w:rsid w:val="001171AE"/>
    <w:rsid w:val="00117DCA"/>
    <w:rsid w:val="001220BF"/>
    <w:rsid w:val="001225B1"/>
    <w:rsid w:val="00123332"/>
    <w:rsid w:val="00124129"/>
    <w:rsid w:val="00124D62"/>
    <w:rsid w:val="00125A63"/>
    <w:rsid w:val="0012663E"/>
    <w:rsid w:val="00126760"/>
    <w:rsid w:val="00126F91"/>
    <w:rsid w:val="0012768A"/>
    <w:rsid w:val="00131689"/>
    <w:rsid w:val="00131E78"/>
    <w:rsid w:val="00133369"/>
    <w:rsid w:val="001403E9"/>
    <w:rsid w:val="001410B8"/>
    <w:rsid w:val="00141DD8"/>
    <w:rsid w:val="001421B3"/>
    <w:rsid w:val="001427D3"/>
    <w:rsid w:val="0014566B"/>
    <w:rsid w:val="00146C0C"/>
    <w:rsid w:val="001473EA"/>
    <w:rsid w:val="00147747"/>
    <w:rsid w:val="00151269"/>
    <w:rsid w:val="00152147"/>
    <w:rsid w:val="00152DCA"/>
    <w:rsid w:val="00154825"/>
    <w:rsid w:val="00156833"/>
    <w:rsid w:val="001602CD"/>
    <w:rsid w:val="001607E3"/>
    <w:rsid w:val="001646A4"/>
    <w:rsid w:val="00164744"/>
    <w:rsid w:val="001653DB"/>
    <w:rsid w:val="001665CC"/>
    <w:rsid w:val="00170233"/>
    <w:rsid w:val="00170E5D"/>
    <w:rsid w:val="00171DF3"/>
    <w:rsid w:val="0017243B"/>
    <w:rsid w:val="0017292F"/>
    <w:rsid w:val="00172A27"/>
    <w:rsid w:val="00172C5F"/>
    <w:rsid w:val="00174061"/>
    <w:rsid w:val="00174389"/>
    <w:rsid w:val="00176D77"/>
    <w:rsid w:val="00183148"/>
    <w:rsid w:val="00183484"/>
    <w:rsid w:val="001839EF"/>
    <w:rsid w:val="00184A53"/>
    <w:rsid w:val="0018528B"/>
    <w:rsid w:val="00186704"/>
    <w:rsid w:val="001871C2"/>
    <w:rsid w:val="00187B86"/>
    <w:rsid w:val="00187D7E"/>
    <w:rsid w:val="00187DF9"/>
    <w:rsid w:val="00191619"/>
    <w:rsid w:val="001938AF"/>
    <w:rsid w:val="0019494E"/>
    <w:rsid w:val="001949DC"/>
    <w:rsid w:val="00195455"/>
    <w:rsid w:val="0019582B"/>
    <w:rsid w:val="00195E0E"/>
    <w:rsid w:val="001A05E0"/>
    <w:rsid w:val="001A276F"/>
    <w:rsid w:val="001A42F5"/>
    <w:rsid w:val="001A6A83"/>
    <w:rsid w:val="001A735E"/>
    <w:rsid w:val="001B0990"/>
    <w:rsid w:val="001B0CE1"/>
    <w:rsid w:val="001B1504"/>
    <w:rsid w:val="001B1C06"/>
    <w:rsid w:val="001B2172"/>
    <w:rsid w:val="001B3B23"/>
    <w:rsid w:val="001B4813"/>
    <w:rsid w:val="001B4EAD"/>
    <w:rsid w:val="001B52FA"/>
    <w:rsid w:val="001B5C55"/>
    <w:rsid w:val="001B7AD1"/>
    <w:rsid w:val="001B7B27"/>
    <w:rsid w:val="001B7D53"/>
    <w:rsid w:val="001C1B76"/>
    <w:rsid w:val="001C2832"/>
    <w:rsid w:val="001C3048"/>
    <w:rsid w:val="001C3C04"/>
    <w:rsid w:val="001C3C3F"/>
    <w:rsid w:val="001C47A7"/>
    <w:rsid w:val="001C4CEF"/>
    <w:rsid w:val="001C55A9"/>
    <w:rsid w:val="001D4269"/>
    <w:rsid w:val="001D57BE"/>
    <w:rsid w:val="001D5D14"/>
    <w:rsid w:val="001D5F0C"/>
    <w:rsid w:val="001D7AB0"/>
    <w:rsid w:val="001D7D3E"/>
    <w:rsid w:val="001E2AEB"/>
    <w:rsid w:val="001E3915"/>
    <w:rsid w:val="001E3EBD"/>
    <w:rsid w:val="001E6573"/>
    <w:rsid w:val="001F0B7F"/>
    <w:rsid w:val="001F1A30"/>
    <w:rsid w:val="001F53A8"/>
    <w:rsid w:val="001F55D6"/>
    <w:rsid w:val="001F5670"/>
    <w:rsid w:val="001F56FC"/>
    <w:rsid w:val="001F58EC"/>
    <w:rsid w:val="001F61FF"/>
    <w:rsid w:val="001F646C"/>
    <w:rsid w:val="001F6711"/>
    <w:rsid w:val="001F6853"/>
    <w:rsid w:val="001F6B9E"/>
    <w:rsid w:val="001F6E64"/>
    <w:rsid w:val="001F7138"/>
    <w:rsid w:val="002023A2"/>
    <w:rsid w:val="0020459E"/>
    <w:rsid w:val="00204E98"/>
    <w:rsid w:val="00205A18"/>
    <w:rsid w:val="00205CE1"/>
    <w:rsid w:val="00206069"/>
    <w:rsid w:val="00206469"/>
    <w:rsid w:val="00206D01"/>
    <w:rsid w:val="00206DD7"/>
    <w:rsid w:val="00207878"/>
    <w:rsid w:val="00212C61"/>
    <w:rsid w:val="0021341D"/>
    <w:rsid w:val="002149F1"/>
    <w:rsid w:val="00216CEC"/>
    <w:rsid w:val="00216D2D"/>
    <w:rsid w:val="00217171"/>
    <w:rsid w:val="002172B8"/>
    <w:rsid w:val="002172D1"/>
    <w:rsid w:val="00217B0B"/>
    <w:rsid w:val="00217D2B"/>
    <w:rsid w:val="002228F1"/>
    <w:rsid w:val="00222DF1"/>
    <w:rsid w:val="002238A5"/>
    <w:rsid w:val="00223CC1"/>
    <w:rsid w:val="00224991"/>
    <w:rsid w:val="00225960"/>
    <w:rsid w:val="00225DB4"/>
    <w:rsid w:val="00225EA9"/>
    <w:rsid w:val="00233527"/>
    <w:rsid w:val="00235BD2"/>
    <w:rsid w:val="00236292"/>
    <w:rsid w:val="002404A0"/>
    <w:rsid w:val="002407D0"/>
    <w:rsid w:val="00241634"/>
    <w:rsid w:val="002416D5"/>
    <w:rsid w:val="0024437F"/>
    <w:rsid w:val="002531BC"/>
    <w:rsid w:val="00257D60"/>
    <w:rsid w:val="00260804"/>
    <w:rsid w:val="00262A62"/>
    <w:rsid w:val="00262CE1"/>
    <w:rsid w:val="00263631"/>
    <w:rsid w:val="00264847"/>
    <w:rsid w:val="00265DB7"/>
    <w:rsid w:val="00266DC3"/>
    <w:rsid w:val="00267E39"/>
    <w:rsid w:val="00270A32"/>
    <w:rsid w:val="00271877"/>
    <w:rsid w:val="00271A87"/>
    <w:rsid w:val="00274079"/>
    <w:rsid w:val="002749C7"/>
    <w:rsid w:val="00275D4F"/>
    <w:rsid w:val="00277933"/>
    <w:rsid w:val="002803D6"/>
    <w:rsid w:val="002837C6"/>
    <w:rsid w:val="00284308"/>
    <w:rsid w:val="00286544"/>
    <w:rsid w:val="0028765A"/>
    <w:rsid w:val="0029022F"/>
    <w:rsid w:val="0029040F"/>
    <w:rsid w:val="00291407"/>
    <w:rsid w:val="002A1C7F"/>
    <w:rsid w:val="002A2747"/>
    <w:rsid w:val="002A2E3B"/>
    <w:rsid w:val="002A3135"/>
    <w:rsid w:val="002A3DD5"/>
    <w:rsid w:val="002A615F"/>
    <w:rsid w:val="002A7FB5"/>
    <w:rsid w:val="002B0B48"/>
    <w:rsid w:val="002B30DF"/>
    <w:rsid w:val="002B3397"/>
    <w:rsid w:val="002B3B3B"/>
    <w:rsid w:val="002B44D4"/>
    <w:rsid w:val="002B4DC4"/>
    <w:rsid w:val="002B54FF"/>
    <w:rsid w:val="002B661D"/>
    <w:rsid w:val="002C2AE8"/>
    <w:rsid w:val="002C47AD"/>
    <w:rsid w:val="002C6830"/>
    <w:rsid w:val="002D0A0F"/>
    <w:rsid w:val="002D2D23"/>
    <w:rsid w:val="002D2FC9"/>
    <w:rsid w:val="002D578F"/>
    <w:rsid w:val="002D6B6F"/>
    <w:rsid w:val="002D788D"/>
    <w:rsid w:val="002E2725"/>
    <w:rsid w:val="002E2C2C"/>
    <w:rsid w:val="002E2E5C"/>
    <w:rsid w:val="002E4E05"/>
    <w:rsid w:val="002F0046"/>
    <w:rsid w:val="002F0966"/>
    <w:rsid w:val="002F68D4"/>
    <w:rsid w:val="00300C75"/>
    <w:rsid w:val="003043BA"/>
    <w:rsid w:val="00304C6F"/>
    <w:rsid w:val="00305361"/>
    <w:rsid w:val="00305D61"/>
    <w:rsid w:val="00310E99"/>
    <w:rsid w:val="00312145"/>
    <w:rsid w:val="0031440C"/>
    <w:rsid w:val="00315D26"/>
    <w:rsid w:val="003162BA"/>
    <w:rsid w:val="0031642E"/>
    <w:rsid w:val="0031649D"/>
    <w:rsid w:val="00317B6F"/>
    <w:rsid w:val="00317CA3"/>
    <w:rsid w:val="00320A89"/>
    <w:rsid w:val="003217E7"/>
    <w:rsid w:val="003225A7"/>
    <w:rsid w:val="00322D22"/>
    <w:rsid w:val="00323DC2"/>
    <w:rsid w:val="0032659A"/>
    <w:rsid w:val="003307B1"/>
    <w:rsid w:val="0033173C"/>
    <w:rsid w:val="00333274"/>
    <w:rsid w:val="00334DB2"/>
    <w:rsid w:val="00334DE3"/>
    <w:rsid w:val="00335B27"/>
    <w:rsid w:val="00340E16"/>
    <w:rsid w:val="0034156E"/>
    <w:rsid w:val="003431A2"/>
    <w:rsid w:val="0034329A"/>
    <w:rsid w:val="003439AD"/>
    <w:rsid w:val="00343FF2"/>
    <w:rsid w:val="00344A06"/>
    <w:rsid w:val="00345112"/>
    <w:rsid w:val="0034693A"/>
    <w:rsid w:val="00346EAA"/>
    <w:rsid w:val="0034784A"/>
    <w:rsid w:val="003513A1"/>
    <w:rsid w:val="003518F2"/>
    <w:rsid w:val="00351B5D"/>
    <w:rsid w:val="0035447F"/>
    <w:rsid w:val="00355161"/>
    <w:rsid w:val="00355FA4"/>
    <w:rsid w:val="003563D3"/>
    <w:rsid w:val="00356659"/>
    <w:rsid w:val="00356B77"/>
    <w:rsid w:val="00356CCA"/>
    <w:rsid w:val="00357667"/>
    <w:rsid w:val="00361183"/>
    <w:rsid w:val="00362F34"/>
    <w:rsid w:val="00362F80"/>
    <w:rsid w:val="003639A5"/>
    <w:rsid w:val="00363BC8"/>
    <w:rsid w:val="00363C35"/>
    <w:rsid w:val="00365558"/>
    <w:rsid w:val="00370A98"/>
    <w:rsid w:val="00370CAB"/>
    <w:rsid w:val="00371361"/>
    <w:rsid w:val="003716E9"/>
    <w:rsid w:val="0037294D"/>
    <w:rsid w:val="0037449A"/>
    <w:rsid w:val="00374DF9"/>
    <w:rsid w:val="003756B9"/>
    <w:rsid w:val="00376D12"/>
    <w:rsid w:val="0037748A"/>
    <w:rsid w:val="003804FD"/>
    <w:rsid w:val="00381032"/>
    <w:rsid w:val="0038130D"/>
    <w:rsid w:val="00383C0E"/>
    <w:rsid w:val="0038412B"/>
    <w:rsid w:val="0038543A"/>
    <w:rsid w:val="00386234"/>
    <w:rsid w:val="00386415"/>
    <w:rsid w:val="003873A2"/>
    <w:rsid w:val="00387F86"/>
    <w:rsid w:val="00390DCB"/>
    <w:rsid w:val="00391746"/>
    <w:rsid w:val="00391C3A"/>
    <w:rsid w:val="00391E97"/>
    <w:rsid w:val="00392BA1"/>
    <w:rsid w:val="00393F54"/>
    <w:rsid w:val="00395283"/>
    <w:rsid w:val="00395620"/>
    <w:rsid w:val="00395D44"/>
    <w:rsid w:val="0039682F"/>
    <w:rsid w:val="00396A9F"/>
    <w:rsid w:val="00396D13"/>
    <w:rsid w:val="003974C3"/>
    <w:rsid w:val="0039785A"/>
    <w:rsid w:val="003A0A16"/>
    <w:rsid w:val="003A16D9"/>
    <w:rsid w:val="003A2AAF"/>
    <w:rsid w:val="003A32E5"/>
    <w:rsid w:val="003A387E"/>
    <w:rsid w:val="003A4CA3"/>
    <w:rsid w:val="003A4D7A"/>
    <w:rsid w:val="003A4FC3"/>
    <w:rsid w:val="003A5026"/>
    <w:rsid w:val="003A7434"/>
    <w:rsid w:val="003A7B39"/>
    <w:rsid w:val="003B0117"/>
    <w:rsid w:val="003B0B4F"/>
    <w:rsid w:val="003B1598"/>
    <w:rsid w:val="003B1FA0"/>
    <w:rsid w:val="003B356A"/>
    <w:rsid w:val="003B386D"/>
    <w:rsid w:val="003B4D8B"/>
    <w:rsid w:val="003B59FD"/>
    <w:rsid w:val="003B639A"/>
    <w:rsid w:val="003B6429"/>
    <w:rsid w:val="003C0135"/>
    <w:rsid w:val="003C290A"/>
    <w:rsid w:val="003C2D84"/>
    <w:rsid w:val="003C30BA"/>
    <w:rsid w:val="003C4024"/>
    <w:rsid w:val="003C492C"/>
    <w:rsid w:val="003C51D7"/>
    <w:rsid w:val="003C5A14"/>
    <w:rsid w:val="003C7BFF"/>
    <w:rsid w:val="003D0225"/>
    <w:rsid w:val="003D0535"/>
    <w:rsid w:val="003D07C9"/>
    <w:rsid w:val="003D10FC"/>
    <w:rsid w:val="003D1222"/>
    <w:rsid w:val="003D1FE5"/>
    <w:rsid w:val="003D280B"/>
    <w:rsid w:val="003D3047"/>
    <w:rsid w:val="003D392D"/>
    <w:rsid w:val="003D44EB"/>
    <w:rsid w:val="003D4963"/>
    <w:rsid w:val="003D536A"/>
    <w:rsid w:val="003D5B39"/>
    <w:rsid w:val="003D77CC"/>
    <w:rsid w:val="003E0A80"/>
    <w:rsid w:val="003E2566"/>
    <w:rsid w:val="003E313D"/>
    <w:rsid w:val="003E4ED0"/>
    <w:rsid w:val="003E6915"/>
    <w:rsid w:val="003F12AA"/>
    <w:rsid w:val="003F1B8D"/>
    <w:rsid w:val="003F1CA5"/>
    <w:rsid w:val="003F1E09"/>
    <w:rsid w:val="003F4584"/>
    <w:rsid w:val="003F537B"/>
    <w:rsid w:val="003F598F"/>
    <w:rsid w:val="003F5CD0"/>
    <w:rsid w:val="003F70D2"/>
    <w:rsid w:val="003F734F"/>
    <w:rsid w:val="003F7A97"/>
    <w:rsid w:val="00400AA4"/>
    <w:rsid w:val="0040109C"/>
    <w:rsid w:val="00402E7A"/>
    <w:rsid w:val="00403274"/>
    <w:rsid w:val="004035C8"/>
    <w:rsid w:val="00403658"/>
    <w:rsid w:val="00403E97"/>
    <w:rsid w:val="00404326"/>
    <w:rsid w:val="004068DE"/>
    <w:rsid w:val="00412C63"/>
    <w:rsid w:val="00413FB5"/>
    <w:rsid w:val="00414A9D"/>
    <w:rsid w:val="00414DB3"/>
    <w:rsid w:val="004151A9"/>
    <w:rsid w:val="00420A21"/>
    <w:rsid w:val="00422324"/>
    <w:rsid w:val="00422EC8"/>
    <w:rsid w:val="00424406"/>
    <w:rsid w:val="0042556D"/>
    <w:rsid w:val="00425D94"/>
    <w:rsid w:val="00426CFA"/>
    <w:rsid w:val="00427087"/>
    <w:rsid w:val="00430303"/>
    <w:rsid w:val="0043144E"/>
    <w:rsid w:val="00432DA9"/>
    <w:rsid w:val="00433F61"/>
    <w:rsid w:val="00440F4B"/>
    <w:rsid w:val="004417D1"/>
    <w:rsid w:val="0044244B"/>
    <w:rsid w:val="00442D6B"/>
    <w:rsid w:val="00442F2B"/>
    <w:rsid w:val="00444997"/>
    <w:rsid w:val="004455EE"/>
    <w:rsid w:val="00445A51"/>
    <w:rsid w:val="0044612E"/>
    <w:rsid w:val="00447DB0"/>
    <w:rsid w:val="004516A3"/>
    <w:rsid w:val="0045176A"/>
    <w:rsid w:val="00451FC1"/>
    <w:rsid w:val="004523B4"/>
    <w:rsid w:val="004532B3"/>
    <w:rsid w:val="004535E2"/>
    <w:rsid w:val="00453AB9"/>
    <w:rsid w:val="004545AE"/>
    <w:rsid w:val="004554F7"/>
    <w:rsid w:val="00462C96"/>
    <w:rsid w:val="0046449C"/>
    <w:rsid w:val="00464D82"/>
    <w:rsid w:val="00465AA7"/>
    <w:rsid w:val="004715C9"/>
    <w:rsid w:val="0047258F"/>
    <w:rsid w:val="00473842"/>
    <w:rsid w:val="00474727"/>
    <w:rsid w:val="004752B6"/>
    <w:rsid w:val="00475B3E"/>
    <w:rsid w:val="00475FC5"/>
    <w:rsid w:val="00476ABA"/>
    <w:rsid w:val="00476CC9"/>
    <w:rsid w:val="00476E67"/>
    <w:rsid w:val="004804F2"/>
    <w:rsid w:val="00480759"/>
    <w:rsid w:val="00480789"/>
    <w:rsid w:val="004810E4"/>
    <w:rsid w:val="00481794"/>
    <w:rsid w:val="004823CD"/>
    <w:rsid w:val="00483014"/>
    <w:rsid w:val="004839F4"/>
    <w:rsid w:val="004854A4"/>
    <w:rsid w:val="004854F1"/>
    <w:rsid w:val="00485DC2"/>
    <w:rsid w:val="00487A7D"/>
    <w:rsid w:val="004905EB"/>
    <w:rsid w:val="0049211F"/>
    <w:rsid w:val="004922D1"/>
    <w:rsid w:val="004932DE"/>
    <w:rsid w:val="00493597"/>
    <w:rsid w:val="00493D68"/>
    <w:rsid w:val="00493F10"/>
    <w:rsid w:val="0049403B"/>
    <w:rsid w:val="004947CF"/>
    <w:rsid w:val="00496001"/>
    <w:rsid w:val="004968B6"/>
    <w:rsid w:val="0049714A"/>
    <w:rsid w:val="004A05AD"/>
    <w:rsid w:val="004A23B7"/>
    <w:rsid w:val="004A5F73"/>
    <w:rsid w:val="004A72D3"/>
    <w:rsid w:val="004A79A3"/>
    <w:rsid w:val="004B0667"/>
    <w:rsid w:val="004B0F85"/>
    <w:rsid w:val="004B146C"/>
    <w:rsid w:val="004B3889"/>
    <w:rsid w:val="004B5D14"/>
    <w:rsid w:val="004B6C95"/>
    <w:rsid w:val="004C1A64"/>
    <w:rsid w:val="004C2EA7"/>
    <w:rsid w:val="004C49C1"/>
    <w:rsid w:val="004C6804"/>
    <w:rsid w:val="004C7CE2"/>
    <w:rsid w:val="004D0ED6"/>
    <w:rsid w:val="004D1DB2"/>
    <w:rsid w:val="004D3629"/>
    <w:rsid w:val="004D3857"/>
    <w:rsid w:val="004D55ED"/>
    <w:rsid w:val="004D5848"/>
    <w:rsid w:val="004D66E0"/>
    <w:rsid w:val="004D73EA"/>
    <w:rsid w:val="004D7C1E"/>
    <w:rsid w:val="004E14E4"/>
    <w:rsid w:val="004E1726"/>
    <w:rsid w:val="004E2C91"/>
    <w:rsid w:val="004E369F"/>
    <w:rsid w:val="004E3A4F"/>
    <w:rsid w:val="004E4878"/>
    <w:rsid w:val="004E4943"/>
    <w:rsid w:val="004E5AE7"/>
    <w:rsid w:val="004E6679"/>
    <w:rsid w:val="004F1078"/>
    <w:rsid w:val="004F12C1"/>
    <w:rsid w:val="004F15C4"/>
    <w:rsid w:val="004F198D"/>
    <w:rsid w:val="004F2BAE"/>
    <w:rsid w:val="004F2FB5"/>
    <w:rsid w:val="004F386F"/>
    <w:rsid w:val="004F4BB3"/>
    <w:rsid w:val="004F4E4C"/>
    <w:rsid w:val="004F5DCC"/>
    <w:rsid w:val="004F693B"/>
    <w:rsid w:val="004F6EE4"/>
    <w:rsid w:val="00500575"/>
    <w:rsid w:val="00503303"/>
    <w:rsid w:val="00503588"/>
    <w:rsid w:val="0050358C"/>
    <w:rsid w:val="005052E2"/>
    <w:rsid w:val="0050704E"/>
    <w:rsid w:val="00510D57"/>
    <w:rsid w:val="005114DE"/>
    <w:rsid w:val="0051176F"/>
    <w:rsid w:val="00511DAE"/>
    <w:rsid w:val="0051425B"/>
    <w:rsid w:val="005155A3"/>
    <w:rsid w:val="005159D5"/>
    <w:rsid w:val="00516021"/>
    <w:rsid w:val="00516965"/>
    <w:rsid w:val="0051697E"/>
    <w:rsid w:val="0052112F"/>
    <w:rsid w:val="00523078"/>
    <w:rsid w:val="00523B47"/>
    <w:rsid w:val="00524279"/>
    <w:rsid w:val="00524572"/>
    <w:rsid w:val="00533855"/>
    <w:rsid w:val="00534383"/>
    <w:rsid w:val="00534412"/>
    <w:rsid w:val="00535AE9"/>
    <w:rsid w:val="00535FA0"/>
    <w:rsid w:val="00536445"/>
    <w:rsid w:val="0054264E"/>
    <w:rsid w:val="005427CE"/>
    <w:rsid w:val="0054502F"/>
    <w:rsid w:val="005461FD"/>
    <w:rsid w:val="0054725A"/>
    <w:rsid w:val="00550352"/>
    <w:rsid w:val="00551E3D"/>
    <w:rsid w:val="00553328"/>
    <w:rsid w:val="00553EE1"/>
    <w:rsid w:val="005554E3"/>
    <w:rsid w:val="00555B6D"/>
    <w:rsid w:val="00556D61"/>
    <w:rsid w:val="0055730A"/>
    <w:rsid w:val="00560735"/>
    <w:rsid w:val="0056089C"/>
    <w:rsid w:val="00560CAA"/>
    <w:rsid w:val="00561FA8"/>
    <w:rsid w:val="0056252F"/>
    <w:rsid w:val="0056384A"/>
    <w:rsid w:val="005644A9"/>
    <w:rsid w:val="00564567"/>
    <w:rsid w:val="00564FC8"/>
    <w:rsid w:val="0056583E"/>
    <w:rsid w:val="00565E5A"/>
    <w:rsid w:val="0057315C"/>
    <w:rsid w:val="0057613B"/>
    <w:rsid w:val="00576327"/>
    <w:rsid w:val="005765DD"/>
    <w:rsid w:val="00582F18"/>
    <w:rsid w:val="0058382D"/>
    <w:rsid w:val="00584CB7"/>
    <w:rsid w:val="00585420"/>
    <w:rsid w:val="00585CC3"/>
    <w:rsid w:val="00586227"/>
    <w:rsid w:val="00586EBC"/>
    <w:rsid w:val="00587384"/>
    <w:rsid w:val="00587CE9"/>
    <w:rsid w:val="005912BE"/>
    <w:rsid w:val="00591715"/>
    <w:rsid w:val="00593D4C"/>
    <w:rsid w:val="00595F86"/>
    <w:rsid w:val="0059778B"/>
    <w:rsid w:val="005A05F1"/>
    <w:rsid w:val="005A1CC2"/>
    <w:rsid w:val="005A2C36"/>
    <w:rsid w:val="005A4352"/>
    <w:rsid w:val="005A7BB2"/>
    <w:rsid w:val="005B0B99"/>
    <w:rsid w:val="005B1EFF"/>
    <w:rsid w:val="005B2B77"/>
    <w:rsid w:val="005B2D8C"/>
    <w:rsid w:val="005B3559"/>
    <w:rsid w:val="005B39B0"/>
    <w:rsid w:val="005B3C98"/>
    <w:rsid w:val="005B4FF8"/>
    <w:rsid w:val="005B6158"/>
    <w:rsid w:val="005B6B49"/>
    <w:rsid w:val="005B7914"/>
    <w:rsid w:val="005C0044"/>
    <w:rsid w:val="005C1857"/>
    <w:rsid w:val="005C1CCD"/>
    <w:rsid w:val="005C29AF"/>
    <w:rsid w:val="005C2E56"/>
    <w:rsid w:val="005C6C40"/>
    <w:rsid w:val="005C74E7"/>
    <w:rsid w:val="005C7FF6"/>
    <w:rsid w:val="005D29CD"/>
    <w:rsid w:val="005D3AB9"/>
    <w:rsid w:val="005D74F1"/>
    <w:rsid w:val="005E0123"/>
    <w:rsid w:val="005E1618"/>
    <w:rsid w:val="005E1AEA"/>
    <w:rsid w:val="005E5383"/>
    <w:rsid w:val="005E6B41"/>
    <w:rsid w:val="005F0455"/>
    <w:rsid w:val="005F18FB"/>
    <w:rsid w:val="005F3536"/>
    <w:rsid w:val="005F4B4D"/>
    <w:rsid w:val="005F56D3"/>
    <w:rsid w:val="005F5E2D"/>
    <w:rsid w:val="005F635F"/>
    <w:rsid w:val="005F72D0"/>
    <w:rsid w:val="005F74FF"/>
    <w:rsid w:val="00600DC0"/>
    <w:rsid w:val="00601305"/>
    <w:rsid w:val="00601B84"/>
    <w:rsid w:val="00602343"/>
    <w:rsid w:val="0060393F"/>
    <w:rsid w:val="00604FEF"/>
    <w:rsid w:val="006066D3"/>
    <w:rsid w:val="00606A4C"/>
    <w:rsid w:val="00607496"/>
    <w:rsid w:val="0060757B"/>
    <w:rsid w:val="006104D3"/>
    <w:rsid w:val="006106D1"/>
    <w:rsid w:val="006109EF"/>
    <w:rsid w:val="006109FB"/>
    <w:rsid w:val="00611BFC"/>
    <w:rsid w:val="00612D7E"/>
    <w:rsid w:val="00613EC0"/>
    <w:rsid w:val="0061493F"/>
    <w:rsid w:val="00614FAC"/>
    <w:rsid w:val="00615A39"/>
    <w:rsid w:val="00615DAE"/>
    <w:rsid w:val="00615F85"/>
    <w:rsid w:val="006168AB"/>
    <w:rsid w:val="00617138"/>
    <w:rsid w:val="006177F1"/>
    <w:rsid w:val="00620463"/>
    <w:rsid w:val="006209A9"/>
    <w:rsid w:val="00622C2E"/>
    <w:rsid w:val="00624F98"/>
    <w:rsid w:val="006263C5"/>
    <w:rsid w:val="00627274"/>
    <w:rsid w:val="0063079E"/>
    <w:rsid w:val="006307B7"/>
    <w:rsid w:val="00631439"/>
    <w:rsid w:val="006327C8"/>
    <w:rsid w:val="00634A8A"/>
    <w:rsid w:val="00634FBE"/>
    <w:rsid w:val="00635E4C"/>
    <w:rsid w:val="00636F05"/>
    <w:rsid w:val="006376A9"/>
    <w:rsid w:val="00640A86"/>
    <w:rsid w:val="0064167A"/>
    <w:rsid w:val="00641798"/>
    <w:rsid w:val="00641F74"/>
    <w:rsid w:val="00642943"/>
    <w:rsid w:val="00642CC3"/>
    <w:rsid w:val="006434F8"/>
    <w:rsid w:val="006449A0"/>
    <w:rsid w:val="00646019"/>
    <w:rsid w:val="006462E1"/>
    <w:rsid w:val="0064649F"/>
    <w:rsid w:val="0065025A"/>
    <w:rsid w:val="00653650"/>
    <w:rsid w:val="00653AD8"/>
    <w:rsid w:val="00653B7C"/>
    <w:rsid w:val="00653C20"/>
    <w:rsid w:val="006544D3"/>
    <w:rsid w:val="006546B7"/>
    <w:rsid w:val="00661158"/>
    <w:rsid w:val="00661D52"/>
    <w:rsid w:val="00663AED"/>
    <w:rsid w:val="00664C62"/>
    <w:rsid w:val="0066645A"/>
    <w:rsid w:val="00667699"/>
    <w:rsid w:val="006678CD"/>
    <w:rsid w:val="00670CCE"/>
    <w:rsid w:val="006718A3"/>
    <w:rsid w:val="00675AA2"/>
    <w:rsid w:val="00676363"/>
    <w:rsid w:val="00681C66"/>
    <w:rsid w:val="00683720"/>
    <w:rsid w:val="006849C8"/>
    <w:rsid w:val="006858C3"/>
    <w:rsid w:val="006861EF"/>
    <w:rsid w:val="00686A34"/>
    <w:rsid w:val="00687A0F"/>
    <w:rsid w:val="006907B1"/>
    <w:rsid w:val="0069089E"/>
    <w:rsid w:val="006911AF"/>
    <w:rsid w:val="0069181F"/>
    <w:rsid w:val="00691FE8"/>
    <w:rsid w:val="006924CF"/>
    <w:rsid w:val="006929A0"/>
    <w:rsid w:val="006939B3"/>
    <w:rsid w:val="00694192"/>
    <w:rsid w:val="00694D60"/>
    <w:rsid w:val="00695797"/>
    <w:rsid w:val="006A0B2A"/>
    <w:rsid w:val="006A1655"/>
    <w:rsid w:val="006A25BC"/>
    <w:rsid w:val="006A2C73"/>
    <w:rsid w:val="006A3E32"/>
    <w:rsid w:val="006A415B"/>
    <w:rsid w:val="006A5BA8"/>
    <w:rsid w:val="006A624A"/>
    <w:rsid w:val="006B09C1"/>
    <w:rsid w:val="006B0A1F"/>
    <w:rsid w:val="006B0AA6"/>
    <w:rsid w:val="006B3F80"/>
    <w:rsid w:val="006B5B02"/>
    <w:rsid w:val="006B77C8"/>
    <w:rsid w:val="006C0371"/>
    <w:rsid w:val="006C0407"/>
    <w:rsid w:val="006C390F"/>
    <w:rsid w:val="006C4CE9"/>
    <w:rsid w:val="006C67A7"/>
    <w:rsid w:val="006D1CCE"/>
    <w:rsid w:val="006D27A3"/>
    <w:rsid w:val="006D3B4A"/>
    <w:rsid w:val="006D4A1B"/>
    <w:rsid w:val="006E01D0"/>
    <w:rsid w:val="006E124A"/>
    <w:rsid w:val="006E62C7"/>
    <w:rsid w:val="006E6996"/>
    <w:rsid w:val="006F0352"/>
    <w:rsid w:val="006F1A0D"/>
    <w:rsid w:val="006F1F6C"/>
    <w:rsid w:val="006F26D1"/>
    <w:rsid w:val="006F34F6"/>
    <w:rsid w:val="006F558C"/>
    <w:rsid w:val="006F5986"/>
    <w:rsid w:val="006F74CF"/>
    <w:rsid w:val="00701801"/>
    <w:rsid w:val="00701E08"/>
    <w:rsid w:val="007021DC"/>
    <w:rsid w:val="0070280E"/>
    <w:rsid w:val="00704050"/>
    <w:rsid w:val="0070486C"/>
    <w:rsid w:val="007048F5"/>
    <w:rsid w:val="007060DB"/>
    <w:rsid w:val="00706644"/>
    <w:rsid w:val="00706653"/>
    <w:rsid w:val="007066D6"/>
    <w:rsid w:val="007078DE"/>
    <w:rsid w:val="00711998"/>
    <w:rsid w:val="007145CE"/>
    <w:rsid w:val="007148AD"/>
    <w:rsid w:val="007152EE"/>
    <w:rsid w:val="007205E8"/>
    <w:rsid w:val="00720990"/>
    <w:rsid w:val="00720D2A"/>
    <w:rsid w:val="00720EB6"/>
    <w:rsid w:val="0072436C"/>
    <w:rsid w:val="0072476E"/>
    <w:rsid w:val="00724EB5"/>
    <w:rsid w:val="00726D1F"/>
    <w:rsid w:val="00727DDD"/>
    <w:rsid w:val="00730507"/>
    <w:rsid w:val="00732410"/>
    <w:rsid w:val="0073248A"/>
    <w:rsid w:val="00732513"/>
    <w:rsid w:val="00732B83"/>
    <w:rsid w:val="00733744"/>
    <w:rsid w:val="00733B4A"/>
    <w:rsid w:val="007407D9"/>
    <w:rsid w:val="00741CBA"/>
    <w:rsid w:val="00743B34"/>
    <w:rsid w:val="007454E3"/>
    <w:rsid w:val="00747FEB"/>
    <w:rsid w:val="007536BF"/>
    <w:rsid w:val="0075622F"/>
    <w:rsid w:val="00756CBE"/>
    <w:rsid w:val="00760709"/>
    <w:rsid w:val="0076087C"/>
    <w:rsid w:val="00760D35"/>
    <w:rsid w:val="007628F8"/>
    <w:rsid w:val="0076300D"/>
    <w:rsid w:val="00763B64"/>
    <w:rsid w:val="00763D4C"/>
    <w:rsid w:val="00763F5B"/>
    <w:rsid w:val="007656A5"/>
    <w:rsid w:val="007666AC"/>
    <w:rsid w:val="0076763D"/>
    <w:rsid w:val="007724A4"/>
    <w:rsid w:val="007729EE"/>
    <w:rsid w:val="0077323A"/>
    <w:rsid w:val="00774703"/>
    <w:rsid w:val="007748E1"/>
    <w:rsid w:val="00775401"/>
    <w:rsid w:val="0077577B"/>
    <w:rsid w:val="00777406"/>
    <w:rsid w:val="00777B47"/>
    <w:rsid w:val="0078128A"/>
    <w:rsid w:val="00782C1A"/>
    <w:rsid w:val="00782DBB"/>
    <w:rsid w:val="00783D69"/>
    <w:rsid w:val="007840ED"/>
    <w:rsid w:val="0078484A"/>
    <w:rsid w:val="00790773"/>
    <w:rsid w:val="00790AA7"/>
    <w:rsid w:val="00793381"/>
    <w:rsid w:val="0079554E"/>
    <w:rsid w:val="00795982"/>
    <w:rsid w:val="007A0300"/>
    <w:rsid w:val="007A05B5"/>
    <w:rsid w:val="007A145E"/>
    <w:rsid w:val="007A175D"/>
    <w:rsid w:val="007A2CE7"/>
    <w:rsid w:val="007A37A0"/>
    <w:rsid w:val="007A445B"/>
    <w:rsid w:val="007A50EF"/>
    <w:rsid w:val="007A5119"/>
    <w:rsid w:val="007A5C0D"/>
    <w:rsid w:val="007A5C38"/>
    <w:rsid w:val="007A6E0F"/>
    <w:rsid w:val="007A75E2"/>
    <w:rsid w:val="007B1E0B"/>
    <w:rsid w:val="007B3484"/>
    <w:rsid w:val="007B584E"/>
    <w:rsid w:val="007B652B"/>
    <w:rsid w:val="007B6AC7"/>
    <w:rsid w:val="007B7259"/>
    <w:rsid w:val="007C33C7"/>
    <w:rsid w:val="007C3C9B"/>
    <w:rsid w:val="007C3CBA"/>
    <w:rsid w:val="007C4BD0"/>
    <w:rsid w:val="007C5C9C"/>
    <w:rsid w:val="007C6518"/>
    <w:rsid w:val="007C717A"/>
    <w:rsid w:val="007C79F6"/>
    <w:rsid w:val="007D1310"/>
    <w:rsid w:val="007D221E"/>
    <w:rsid w:val="007D2DA7"/>
    <w:rsid w:val="007D357D"/>
    <w:rsid w:val="007D44FC"/>
    <w:rsid w:val="007D587A"/>
    <w:rsid w:val="007D5A5A"/>
    <w:rsid w:val="007D700F"/>
    <w:rsid w:val="007D7870"/>
    <w:rsid w:val="007E02E4"/>
    <w:rsid w:val="007E0AFE"/>
    <w:rsid w:val="007E0CB3"/>
    <w:rsid w:val="007E1B27"/>
    <w:rsid w:val="007E26D7"/>
    <w:rsid w:val="007E352A"/>
    <w:rsid w:val="007E4688"/>
    <w:rsid w:val="007E4A67"/>
    <w:rsid w:val="007E5AF5"/>
    <w:rsid w:val="007F050C"/>
    <w:rsid w:val="007F0B4F"/>
    <w:rsid w:val="007F1EC6"/>
    <w:rsid w:val="007F3F4C"/>
    <w:rsid w:val="007F4B90"/>
    <w:rsid w:val="007F4BFF"/>
    <w:rsid w:val="007F768E"/>
    <w:rsid w:val="00800530"/>
    <w:rsid w:val="0080194D"/>
    <w:rsid w:val="00801AAC"/>
    <w:rsid w:val="00801B72"/>
    <w:rsid w:val="008026EE"/>
    <w:rsid w:val="0081006C"/>
    <w:rsid w:val="00812BEC"/>
    <w:rsid w:val="0081392B"/>
    <w:rsid w:val="0081396F"/>
    <w:rsid w:val="0081567B"/>
    <w:rsid w:val="008201C5"/>
    <w:rsid w:val="00822A91"/>
    <w:rsid w:val="00822C07"/>
    <w:rsid w:val="00824CDB"/>
    <w:rsid w:val="00827FD4"/>
    <w:rsid w:val="00830FCA"/>
    <w:rsid w:val="00831614"/>
    <w:rsid w:val="00832682"/>
    <w:rsid w:val="00832C0A"/>
    <w:rsid w:val="00834A34"/>
    <w:rsid w:val="00841EE2"/>
    <w:rsid w:val="00842A9E"/>
    <w:rsid w:val="0084537B"/>
    <w:rsid w:val="00846104"/>
    <w:rsid w:val="008501AF"/>
    <w:rsid w:val="00852245"/>
    <w:rsid w:val="00852E6E"/>
    <w:rsid w:val="008532B8"/>
    <w:rsid w:val="0085389F"/>
    <w:rsid w:val="00853DE1"/>
    <w:rsid w:val="008564C4"/>
    <w:rsid w:val="0085768A"/>
    <w:rsid w:val="0086027A"/>
    <w:rsid w:val="00861A12"/>
    <w:rsid w:val="00861EC6"/>
    <w:rsid w:val="00863066"/>
    <w:rsid w:val="00863613"/>
    <w:rsid w:val="008643C7"/>
    <w:rsid w:val="0086541F"/>
    <w:rsid w:val="00865962"/>
    <w:rsid w:val="008661FE"/>
    <w:rsid w:val="00867471"/>
    <w:rsid w:val="00870391"/>
    <w:rsid w:val="00870537"/>
    <w:rsid w:val="00870AE3"/>
    <w:rsid w:val="008712BB"/>
    <w:rsid w:val="00871A15"/>
    <w:rsid w:val="0087423C"/>
    <w:rsid w:val="00874722"/>
    <w:rsid w:val="00875D2C"/>
    <w:rsid w:val="00876089"/>
    <w:rsid w:val="0087625A"/>
    <w:rsid w:val="00876C42"/>
    <w:rsid w:val="008812A5"/>
    <w:rsid w:val="00881A70"/>
    <w:rsid w:val="00883755"/>
    <w:rsid w:val="0088605B"/>
    <w:rsid w:val="00886794"/>
    <w:rsid w:val="00892910"/>
    <w:rsid w:val="0089329A"/>
    <w:rsid w:val="008932AC"/>
    <w:rsid w:val="00894358"/>
    <w:rsid w:val="00894C24"/>
    <w:rsid w:val="00895F84"/>
    <w:rsid w:val="0089607F"/>
    <w:rsid w:val="00897F92"/>
    <w:rsid w:val="008A04C9"/>
    <w:rsid w:val="008A06B5"/>
    <w:rsid w:val="008A06B7"/>
    <w:rsid w:val="008A2095"/>
    <w:rsid w:val="008A37CD"/>
    <w:rsid w:val="008A561C"/>
    <w:rsid w:val="008A59D6"/>
    <w:rsid w:val="008A5B1B"/>
    <w:rsid w:val="008A5B96"/>
    <w:rsid w:val="008A6649"/>
    <w:rsid w:val="008B0472"/>
    <w:rsid w:val="008B1A37"/>
    <w:rsid w:val="008B3CCB"/>
    <w:rsid w:val="008B6295"/>
    <w:rsid w:val="008B68A0"/>
    <w:rsid w:val="008B7EA7"/>
    <w:rsid w:val="008C1222"/>
    <w:rsid w:val="008C4AFF"/>
    <w:rsid w:val="008C4CA8"/>
    <w:rsid w:val="008C54AA"/>
    <w:rsid w:val="008C716B"/>
    <w:rsid w:val="008D4E8A"/>
    <w:rsid w:val="008D7367"/>
    <w:rsid w:val="008D7643"/>
    <w:rsid w:val="008D7800"/>
    <w:rsid w:val="008E13C6"/>
    <w:rsid w:val="008E67F7"/>
    <w:rsid w:val="008E7EF2"/>
    <w:rsid w:val="008F0612"/>
    <w:rsid w:val="008F0D6B"/>
    <w:rsid w:val="008F1496"/>
    <w:rsid w:val="008F2BDC"/>
    <w:rsid w:val="008F3FE5"/>
    <w:rsid w:val="008F436E"/>
    <w:rsid w:val="008F49D0"/>
    <w:rsid w:val="008F69F1"/>
    <w:rsid w:val="00903578"/>
    <w:rsid w:val="00903CC1"/>
    <w:rsid w:val="0090433F"/>
    <w:rsid w:val="0090440F"/>
    <w:rsid w:val="00904820"/>
    <w:rsid w:val="00906717"/>
    <w:rsid w:val="009107D3"/>
    <w:rsid w:val="0091091E"/>
    <w:rsid w:val="00910929"/>
    <w:rsid w:val="00912BB5"/>
    <w:rsid w:val="009131E0"/>
    <w:rsid w:val="00914C34"/>
    <w:rsid w:val="00914DC1"/>
    <w:rsid w:val="00915180"/>
    <w:rsid w:val="0091663B"/>
    <w:rsid w:val="00916B21"/>
    <w:rsid w:val="00917CF1"/>
    <w:rsid w:val="009206AA"/>
    <w:rsid w:val="009209B5"/>
    <w:rsid w:val="009226A9"/>
    <w:rsid w:val="00922A98"/>
    <w:rsid w:val="00922E06"/>
    <w:rsid w:val="00923F7F"/>
    <w:rsid w:val="009241F5"/>
    <w:rsid w:val="009260C4"/>
    <w:rsid w:val="00926560"/>
    <w:rsid w:val="009307BD"/>
    <w:rsid w:val="00930857"/>
    <w:rsid w:val="00931407"/>
    <w:rsid w:val="00931B7E"/>
    <w:rsid w:val="00932D31"/>
    <w:rsid w:val="009331CE"/>
    <w:rsid w:val="00933458"/>
    <w:rsid w:val="00936965"/>
    <w:rsid w:val="00936BD9"/>
    <w:rsid w:val="00942996"/>
    <w:rsid w:val="00943B79"/>
    <w:rsid w:val="00946BD8"/>
    <w:rsid w:val="009505FE"/>
    <w:rsid w:val="00951B08"/>
    <w:rsid w:val="009524B1"/>
    <w:rsid w:val="009542CA"/>
    <w:rsid w:val="00954E7C"/>
    <w:rsid w:val="00955891"/>
    <w:rsid w:val="00955A0E"/>
    <w:rsid w:val="00956404"/>
    <w:rsid w:val="009566DB"/>
    <w:rsid w:val="00957A4F"/>
    <w:rsid w:val="00957D71"/>
    <w:rsid w:val="009629D3"/>
    <w:rsid w:val="00963E1E"/>
    <w:rsid w:val="00964042"/>
    <w:rsid w:val="009654D6"/>
    <w:rsid w:val="00965A88"/>
    <w:rsid w:val="0096651B"/>
    <w:rsid w:val="009677A1"/>
    <w:rsid w:val="00967DD8"/>
    <w:rsid w:val="00970E12"/>
    <w:rsid w:val="009718E1"/>
    <w:rsid w:val="00971A45"/>
    <w:rsid w:val="00971B46"/>
    <w:rsid w:val="00972582"/>
    <w:rsid w:val="0097286D"/>
    <w:rsid w:val="00974575"/>
    <w:rsid w:val="00974BC0"/>
    <w:rsid w:val="00974BFA"/>
    <w:rsid w:val="00974EC6"/>
    <w:rsid w:val="00977A50"/>
    <w:rsid w:val="00980F61"/>
    <w:rsid w:val="00981433"/>
    <w:rsid w:val="0098235B"/>
    <w:rsid w:val="0098284D"/>
    <w:rsid w:val="009838CB"/>
    <w:rsid w:val="0098461E"/>
    <w:rsid w:val="00984910"/>
    <w:rsid w:val="00984E93"/>
    <w:rsid w:val="00985FD1"/>
    <w:rsid w:val="0099194D"/>
    <w:rsid w:val="00993775"/>
    <w:rsid w:val="009939D5"/>
    <w:rsid w:val="0099498D"/>
    <w:rsid w:val="00995747"/>
    <w:rsid w:val="009A0750"/>
    <w:rsid w:val="009A2746"/>
    <w:rsid w:val="009A47E4"/>
    <w:rsid w:val="009A6B8C"/>
    <w:rsid w:val="009A791A"/>
    <w:rsid w:val="009B0798"/>
    <w:rsid w:val="009B382F"/>
    <w:rsid w:val="009B3BA6"/>
    <w:rsid w:val="009B57D0"/>
    <w:rsid w:val="009B7651"/>
    <w:rsid w:val="009C11BB"/>
    <w:rsid w:val="009C147D"/>
    <w:rsid w:val="009C19F1"/>
    <w:rsid w:val="009C1CC1"/>
    <w:rsid w:val="009C2125"/>
    <w:rsid w:val="009C4C06"/>
    <w:rsid w:val="009C6D3D"/>
    <w:rsid w:val="009C7114"/>
    <w:rsid w:val="009D02F8"/>
    <w:rsid w:val="009D1304"/>
    <w:rsid w:val="009D3849"/>
    <w:rsid w:val="009D4F3C"/>
    <w:rsid w:val="009D5967"/>
    <w:rsid w:val="009D713C"/>
    <w:rsid w:val="009D7355"/>
    <w:rsid w:val="009E0C18"/>
    <w:rsid w:val="009E5522"/>
    <w:rsid w:val="009E750C"/>
    <w:rsid w:val="009F06C3"/>
    <w:rsid w:val="009F0C5E"/>
    <w:rsid w:val="009F1FBB"/>
    <w:rsid w:val="009F2263"/>
    <w:rsid w:val="009F38F8"/>
    <w:rsid w:val="009F6346"/>
    <w:rsid w:val="009F64FD"/>
    <w:rsid w:val="009F7B5A"/>
    <w:rsid w:val="009F7E34"/>
    <w:rsid w:val="00A01808"/>
    <w:rsid w:val="00A036BA"/>
    <w:rsid w:val="00A03993"/>
    <w:rsid w:val="00A044E9"/>
    <w:rsid w:val="00A048A8"/>
    <w:rsid w:val="00A04B9C"/>
    <w:rsid w:val="00A04FB1"/>
    <w:rsid w:val="00A052BA"/>
    <w:rsid w:val="00A05ED5"/>
    <w:rsid w:val="00A06136"/>
    <w:rsid w:val="00A062A5"/>
    <w:rsid w:val="00A0716E"/>
    <w:rsid w:val="00A07ED9"/>
    <w:rsid w:val="00A125F3"/>
    <w:rsid w:val="00A13B4F"/>
    <w:rsid w:val="00A15690"/>
    <w:rsid w:val="00A15DDE"/>
    <w:rsid w:val="00A17C2A"/>
    <w:rsid w:val="00A24923"/>
    <w:rsid w:val="00A265F6"/>
    <w:rsid w:val="00A26E94"/>
    <w:rsid w:val="00A270A5"/>
    <w:rsid w:val="00A27B16"/>
    <w:rsid w:val="00A303D5"/>
    <w:rsid w:val="00A30FC6"/>
    <w:rsid w:val="00A334B9"/>
    <w:rsid w:val="00A3372C"/>
    <w:rsid w:val="00A339F6"/>
    <w:rsid w:val="00A33CDC"/>
    <w:rsid w:val="00A33DB5"/>
    <w:rsid w:val="00A340A5"/>
    <w:rsid w:val="00A3522A"/>
    <w:rsid w:val="00A35AB4"/>
    <w:rsid w:val="00A3795C"/>
    <w:rsid w:val="00A407DC"/>
    <w:rsid w:val="00A409A4"/>
    <w:rsid w:val="00A4376F"/>
    <w:rsid w:val="00A43830"/>
    <w:rsid w:val="00A44774"/>
    <w:rsid w:val="00A45EA7"/>
    <w:rsid w:val="00A46178"/>
    <w:rsid w:val="00A46A63"/>
    <w:rsid w:val="00A50504"/>
    <w:rsid w:val="00A51215"/>
    <w:rsid w:val="00A52C64"/>
    <w:rsid w:val="00A53246"/>
    <w:rsid w:val="00A539A0"/>
    <w:rsid w:val="00A54DD5"/>
    <w:rsid w:val="00A55165"/>
    <w:rsid w:val="00A6040C"/>
    <w:rsid w:val="00A6115D"/>
    <w:rsid w:val="00A61CC8"/>
    <w:rsid w:val="00A626A4"/>
    <w:rsid w:val="00A63DEA"/>
    <w:rsid w:val="00A63EE8"/>
    <w:rsid w:val="00A64765"/>
    <w:rsid w:val="00A655C8"/>
    <w:rsid w:val="00A65E27"/>
    <w:rsid w:val="00A664EB"/>
    <w:rsid w:val="00A66B54"/>
    <w:rsid w:val="00A66B91"/>
    <w:rsid w:val="00A732B2"/>
    <w:rsid w:val="00A74717"/>
    <w:rsid w:val="00A75AA1"/>
    <w:rsid w:val="00A75E53"/>
    <w:rsid w:val="00A82340"/>
    <w:rsid w:val="00A83C31"/>
    <w:rsid w:val="00A85213"/>
    <w:rsid w:val="00A85337"/>
    <w:rsid w:val="00A92AAA"/>
    <w:rsid w:val="00A93DF1"/>
    <w:rsid w:val="00A958B5"/>
    <w:rsid w:val="00A95A1C"/>
    <w:rsid w:val="00A95AB9"/>
    <w:rsid w:val="00AA12A1"/>
    <w:rsid w:val="00AA1867"/>
    <w:rsid w:val="00AA304F"/>
    <w:rsid w:val="00AA31F3"/>
    <w:rsid w:val="00AB1270"/>
    <w:rsid w:val="00AB2D32"/>
    <w:rsid w:val="00AB4C0A"/>
    <w:rsid w:val="00AB52F8"/>
    <w:rsid w:val="00AB56EC"/>
    <w:rsid w:val="00AB5734"/>
    <w:rsid w:val="00AB76AF"/>
    <w:rsid w:val="00AC03EF"/>
    <w:rsid w:val="00AC2336"/>
    <w:rsid w:val="00AC325F"/>
    <w:rsid w:val="00AC32F9"/>
    <w:rsid w:val="00AC3426"/>
    <w:rsid w:val="00AC351F"/>
    <w:rsid w:val="00AC4150"/>
    <w:rsid w:val="00AC4E31"/>
    <w:rsid w:val="00AC5DF7"/>
    <w:rsid w:val="00AC7E31"/>
    <w:rsid w:val="00AD2969"/>
    <w:rsid w:val="00AD4AB2"/>
    <w:rsid w:val="00AD5721"/>
    <w:rsid w:val="00AD6287"/>
    <w:rsid w:val="00AD662E"/>
    <w:rsid w:val="00AD7FD6"/>
    <w:rsid w:val="00AE1709"/>
    <w:rsid w:val="00AE23E2"/>
    <w:rsid w:val="00AE3671"/>
    <w:rsid w:val="00AE4216"/>
    <w:rsid w:val="00AE7116"/>
    <w:rsid w:val="00AE72DA"/>
    <w:rsid w:val="00AF1974"/>
    <w:rsid w:val="00AF2022"/>
    <w:rsid w:val="00AF2023"/>
    <w:rsid w:val="00AF3547"/>
    <w:rsid w:val="00AF35AA"/>
    <w:rsid w:val="00AF3FDD"/>
    <w:rsid w:val="00AF5ADB"/>
    <w:rsid w:val="00AF6C02"/>
    <w:rsid w:val="00B00143"/>
    <w:rsid w:val="00B00E56"/>
    <w:rsid w:val="00B02C21"/>
    <w:rsid w:val="00B039F1"/>
    <w:rsid w:val="00B041BE"/>
    <w:rsid w:val="00B04773"/>
    <w:rsid w:val="00B04B17"/>
    <w:rsid w:val="00B04B1E"/>
    <w:rsid w:val="00B0626E"/>
    <w:rsid w:val="00B0765B"/>
    <w:rsid w:val="00B116D5"/>
    <w:rsid w:val="00B126D5"/>
    <w:rsid w:val="00B132BC"/>
    <w:rsid w:val="00B13F07"/>
    <w:rsid w:val="00B17201"/>
    <w:rsid w:val="00B20629"/>
    <w:rsid w:val="00B2085D"/>
    <w:rsid w:val="00B20AC1"/>
    <w:rsid w:val="00B20D1E"/>
    <w:rsid w:val="00B214DD"/>
    <w:rsid w:val="00B216B8"/>
    <w:rsid w:val="00B24527"/>
    <w:rsid w:val="00B24F80"/>
    <w:rsid w:val="00B2506A"/>
    <w:rsid w:val="00B25EE5"/>
    <w:rsid w:val="00B26ABE"/>
    <w:rsid w:val="00B26E5B"/>
    <w:rsid w:val="00B27464"/>
    <w:rsid w:val="00B307DB"/>
    <w:rsid w:val="00B325F0"/>
    <w:rsid w:val="00B33398"/>
    <w:rsid w:val="00B34C52"/>
    <w:rsid w:val="00B355A2"/>
    <w:rsid w:val="00B3635E"/>
    <w:rsid w:val="00B368AD"/>
    <w:rsid w:val="00B40449"/>
    <w:rsid w:val="00B404F4"/>
    <w:rsid w:val="00B408FD"/>
    <w:rsid w:val="00B40908"/>
    <w:rsid w:val="00B4164A"/>
    <w:rsid w:val="00B41B06"/>
    <w:rsid w:val="00B42B65"/>
    <w:rsid w:val="00B43E79"/>
    <w:rsid w:val="00B455DA"/>
    <w:rsid w:val="00B472E6"/>
    <w:rsid w:val="00B502EB"/>
    <w:rsid w:val="00B54287"/>
    <w:rsid w:val="00B5471C"/>
    <w:rsid w:val="00B555EF"/>
    <w:rsid w:val="00B60E50"/>
    <w:rsid w:val="00B63340"/>
    <w:rsid w:val="00B63FC2"/>
    <w:rsid w:val="00B64606"/>
    <w:rsid w:val="00B64C98"/>
    <w:rsid w:val="00B658B2"/>
    <w:rsid w:val="00B66F58"/>
    <w:rsid w:val="00B718B9"/>
    <w:rsid w:val="00B76575"/>
    <w:rsid w:val="00B803F8"/>
    <w:rsid w:val="00B8133D"/>
    <w:rsid w:val="00B8346E"/>
    <w:rsid w:val="00B83B0A"/>
    <w:rsid w:val="00B8462D"/>
    <w:rsid w:val="00B84DE6"/>
    <w:rsid w:val="00B85058"/>
    <w:rsid w:val="00B864D7"/>
    <w:rsid w:val="00B86BBD"/>
    <w:rsid w:val="00B87F5F"/>
    <w:rsid w:val="00B93828"/>
    <w:rsid w:val="00B94526"/>
    <w:rsid w:val="00B96BC0"/>
    <w:rsid w:val="00B96F03"/>
    <w:rsid w:val="00B971C1"/>
    <w:rsid w:val="00BA1496"/>
    <w:rsid w:val="00BA17DE"/>
    <w:rsid w:val="00BA1FD4"/>
    <w:rsid w:val="00BA2415"/>
    <w:rsid w:val="00BA24F9"/>
    <w:rsid w:val="00BA3129"/>
    <w:rsid w:val="00BA3BE6"/>
    <w:rsid w:val="00BA48C5"/>
    <w:rsid w:val="00BA4F2B"/>
    <w:rsid w:val="00BA601A"/>
    <w:rsid w:val="00BA62C8"/>
    <w:rsid w:val="00BA6D39"/>
    <w:rsid w:val="00BB0E3E"/>
    <w:rsid w:val="00BB1B24"/>
    <w:rsid w:val="00BB1C23"/>
    <w:rsid w:val="00BB1CBF"/>
    <w:rsid w:val="00BB21CC"/>
    <w:rsid w:val="00BB275E"/>
    <w:rsid w:val="00BB328D"/>
    <w:rsid w:val="00BB583F"/>
    <w:rsid w:val="00BB6058"/>
    <w:rsid w:val="00BB6A18"/>
    <w:rsid w:val="00BB7169"/>
    <w:rsid w:val="00BB7945"/>
    <w:rsid w:val="00BC075D"/>
    <w:rsid w:val="00BC0E65"/>
    <w:rsid w:val="00BC1AF6"/>
    <w:rsid w:val="00BC4406"/>
    <w:rsid w:val="00BC4F0C"/>
    <w:rsid w:val="00BC53DD"/>
    <w:rsid w:val="00BC68B6"/>
    <w:rsid w:val="00BC6A24"/>
    <w:rsid w:val="00BC7245"/>
    <w:rsid w:val="00BC7805"/>
    <w:rsid w:val="00BC7914"/>
    <w:rsid w:val="00BC7FE6"/>
    <w:rsid w:val="00BD1F7F"/>
    <w:rsid w:val="00BD295A"/>
    <w:rsid w:val="00BD2984"/>
    <w:rsid w:val="00BD2EB0"/>
    <w:rsid w:val="00BD37BD"/>
    <w:rsid w:val="00BD39C0"/>
    <w:rsid w:val="00BD66E3"/>
    <w:rsid w:val="00BD6B65"/>
    <w:rsid w:val="00BD6CC3"/>
    <w:rsid w:val="00BD70F4"/>
    <w:rsid w:val="00BE0039"/>
    <w:rsid w:val="00BE09D1"/>
    <w:rsid w:val="00BE1AC9"/>
    <w:rsid w:val="00BE1F9C"/>
    <w:rsid w:val="00BE2C82"/>
    <w:rsid w:val="00BE4375"/>
    <w:rsid w:val="00BE5004"/>
    <w:rsid w:val="00BE5555"/>
    <w:rsid w:val="00BE560E"/>
    <w:rsid w:val="00BE75BA"/>
    <w:rsid w:val="00BE7627"/>
    <w:rsid w:val="00BF0B6C"/>
    <w:rsid w:val="00BF0B99"/>
    <w:rsid w:val="00BF0C69"/>
    <w:rsid w:val="00BF1884"/>
    <w:rsid w:val="00BF39DB"/>
    <w:rsid w:val="00BF3D80"/>
    <w:rsid w:val="00BF404C"/>
    <w:rsid w:val="00BF6E4E"/>
    <w:rsid w:val="00C003D9"/>
    <w:rsid w:val="00C031A8"/>
    <w:rsid w:val="00C03959"/>
    <w:rsid w:val="00C04C2A"/>
    <w:rsid w:val="00C057CF"/>
    <w:rsid w:val="00C068F8"/>
    <w:rsid w:val="00C07FA5"/>
    <w:rsid w:val="00C11949"/>
    <w:rsid w:val="00C13597"/>
    <w:rsid w:val="00C16C7C"/>
    <w:rsid w:val="00C16F4C"/>
    <w:rsid w:val="00C17121"/>
    <w:rsid w:val="00C175A5"/>
    <w:rsid w:val="00C20E66"/>
    <w:rsid w:val="00C229C9"/>
    <w:rsid w:val="00C238F3"/>
    <w:rsid w:val="00C252EF"/>
    <w:rsid w:val="00C25BF8"/>
    <w:rsid w:val="00C27523"/>
    <w:rsid w:val="00C27FF5"/>
    <w:rsid w:val="00C3121F"/>
    <w:rsid w:val="00C31373"/>
    <w:rsid w:val="00C31D99"/>
    <w:rsid w:val="00C326DA"/>
    <w:rsid w:val="00C33996"/>
    <w:rsid w:val="00C34145"/>
    <w:rsid w:val="00C352D4"/>
    <w:rsid w:val="00C355BB"/>
    <w:rsid w:val="00C35CDD"/>
    <w:rsid w:val="00C36147"/>
    <w:rsid w:val="00C37A4B"/>
    <w:rsid w:val="00C41F8F"/>
    <w:rsid w:val="00C41FEB"/>
    <w:rsid w:val="00C45416"/>
    <w:rsid w:val="00C476C9"/>
    <w:rsid w:val="00C47A81"/>
    <w:rsid w:val="00C509A8"/>
    <w:rsid w:val="00C511F1"/>
    <w:rsid w:val="00C51474"/>
    <w:rsid w:val="00C529E3"/>
    <w:rsid w:val="00C540C5"/>
    <w:rsid w:val="00C54421"/>
    <w:rsid w:val="00C54832"/>
    <w:rsid w:val="00C63844"/>
    <w:rsid w:val="00C64B2C"/>
    <w:rsid w:val="00C6580D"/>
    <w:rsid w:val="00C660A1"/>
    <w:rsid w:val="00C66C35"/>
    <w:rsid w:val="00C66E93"/>
    <w:rsid w:val="00C66F75"/>
    <w:rsid w:val="00C70796"/>
    <w:rsid w:val="00C70ED0"/>
    <w:rsid w:val="00C71AA7"/>
    <w:rsid w:val="00C7232A"/>
    <w:rsid w:val="00C723C7"/>
    <w:rsid w:val="00C72F5A"/>
    <w:rsid w:val="00C72FE3"/>
    <w:rsid w:val="00C740F8"/>
    <w:rsid w:val="00C74178"/>
    <w:rsid w:val="00C74A5D"/>
    <w:rsid w:val="00C774E8"/>
    <w:rsid w:val="00C7766F"/>
    <w:rsid w:val="00C77A5B"/>
    <w:rsid w:val="00C80B7B"/>
    <w:rsid w:val="00C80FCF"/>
    <w:rsid w:val="00C8107A"/>
    <w:rsid w:val="00C82206"/>
    <w:rsid w:val="00C82855"/>
    <w:rsid w:val="00C83850"/>
    <w:rsid w:val="00C8466E"/>
    <w:rsid w:val="00C84DD2"/>
    <w:rsid w:val="00C85AE8"/>
    <w:rsid w:val="00C85D40"/>
    <w:rsid w:val="00C86CA5"/>
    <w:rsid w:val="00C901C9"/>
    <w:rsid w:val="00C9135C"/>
    <w:rsid w:val="00C92192"/>
    <w:rsid w:val="00C93D92"/>
    <w:rsid w:val="00C93E92"/>
    <w:rsid w:val="00C95707"/>
    <w:rsid w:val="00C95F88"/>
    <w:rsid w:val="00C961CB"/>
    <w:rsid w:val="00CA0E1B"/>
    <w:rsid w:val="00CA1E31"/>
    <w:rsid w:val="00CA3AC4"/>
    <w:rsid w:val="00CA6026"/>
    <w:rsid w:val="00CA7F51"/>
    <w:rsid w:val="00CA7F60"/>
    <w:rsid w:val="00CB02EA"/>
    <w:rsid w:val="00CB22FB"/>
    <w:rsid w:val="00CB2D22"/>
    <w:rsid w:val="00CB32C9"/>
    <w:rsid w:val="00CB35BC"/>
    <w:rsid w:val="00CB40ED"/>
    <w:rsid w:val="00CB46C8"/>
    <w:rsid w:val="00CB63DE"/>
    <w:rsid w:val="00CB6960"/>
    <w:rsid w:val="00CB79F3"/>
    <w:rsid w:val="00CC04CE"/>
    <w:rsid w:val="00CC20DE"/>
    <w:rsid w:val="00CC287E"/>
    <w:rsid w:val="00CC3D4F"/>
    <w:rsid w:val="00CC4B0D"/>
    <w:rsid w:val="00CC517D"/>
    <w:rsid w:val="00CC5A8B"/>
    <w:rsid w:val="00CC5BC5"/>
    <w:rsid w:val="00CC682A"/>
    <w:rsid w:val="00CD041C"/>
    <w:rsid w:val="00CD1405"/>
    <w:rsid w:val="00CD168A"/>
    <w:rsid w:val="00CD3421"/>
    <w:rsid w:val="00CD3C2F"/>
    <w:rsid w:val="00CD4294"/>
    <w:rsid w:val="00CE1662"/>
    <w:rsid w:val="00CE1CB7"/>
    <w:rsid w:val="00CE47C2"/>
    <w:rsid w:val="00CE4ADD"/>
    <w:rsid w:val="00CE5840"/>
    <w:rsid w:val="00CE5B2E"/>
    <w:rsid w:val="00CE75B5"/>
    <w:rsid w:val="00CF0437"/>
    <w:rsid w:val="00CF19A4"/>
    <w:rsid w:val="00CF3919"/>
    <w:rsid w:val="00CF4978"/>
    <w:rsid w:val="00CF4A98"/>
    <w:rsid w:val="00CF6140"/>
    <w:rsid w:val="00CF6B79"/>
    <w:rsid w:val="00CF77F6"/>
    <w:rsid w:val="00CF7BFE"/>
    <w:rsid w:val="00D009F8"/>
    <w:rsid w:val="00D015C1"/>
    <w:rsid w:val="00D02619"/>
    <w:rsid w:val="00D02986"/>
    <w:rsid w:val="00D02B59"/>
    <w:rsid w:val="00D03AD4"/>
    <w:rsid w:val="00D049DD"/>
    <w:rsid w:val="00D050B8"/>
    <w:rsid w:val="00D06220"/>
    <w:rsid w:val="00D06AC3"/>
    <w:rsid w:val="00D06B91"/>
    <w:rsid w:val="00D07F55"/>
    <w:rsid w:val="00D10761"/>
    <w:rsid w:val="00D1091D"/>
    <w:rsid w:val="00D12E50"/>
    <w:rsid w:val="00D15D3B"/>
    <w:rsid w:val="00D16B55"/>
    <w:rsid w:val="00D16CAB"/>
    <w:rsid w:val="00D2171E"/>
    <w:rsid w:val="00D2400F"/>
    <w:rsid w:val="00D24457"/>
    <w:rsid w:val="00D255F0"/>
    <w:rsid w:val="00D2644B"/>
    <w:rsid w:val="00D2656F"/>
    <w:rsid w:val="00D26BC6"/>
    <w:rsid w:val="00D30D70"/>
    <w:rsid w:val="00D30EF7"/>
    <w:rsid w:val="00D32C25"/>
    <w:rsid w:val="00D32F8D"/>
    <w:rsid w:val="00D3721B"/>
    <w:rsid w:val="00D373B2"/>
    <w:rsid w:val="00D3791C"/>
    <w:rsid w:val="00D37E07"/>
    <w:rsid w:val="00D40B10"/>
    <w:rsid w:val="00D433AC"/>
    <w:rsid w:val="00D4447A"/>
    <w:rsid w:val="00D44C17"/>
    <w:rsid w:val="00D44DA6"/>
    <w:rsid w:val="00D451CF"/>
    <w:rsid w:val="00D45512"/>
    <w:rsid w:val="00D45C61"/>
    <w:rsid w:val="00D472A6"/>
    <w:rsid w:val="00D47CE3"/>
    <w:rsid w:val="00D5079F"/>
    <w:rsid w:val="00D51EE2"/>
    <w:rsid w:val="00D51F63"/>
    <w:rsid w:val="00D52007"/>
    <w:rsid w:val="00D53235"/>
    <w:rsid w:val="00D56425"/>
    <w:rsid w:val="00D6027E"/>
    <w:rsid w:val="00D602A6"/>
    <w:rsid w:val="00D6381E"/>
    <w:rsid w:val="00D63F49"/>
    <w:rsid w:val="00D64C79"/>
    <w:rsid w:val="00D65451"/>
    <w:rsid w:val="00D65C53"/>
    <w:rsid w:val="00D67E6D"/>
    <w:rsid w:val="00D67ECA"/>
    <w:rsid w:val="00D71A89"/>
    <w:rsid w:val="00D73892"/>
    <w:rsid w:val="00D742C0"/>
    <w:rsid w:val="00D76C38"/>
    <w:rsid w:val="00D77699"/>
    <w:rsid w:val="00D84F9F"/>
    <w:rsid w:val="00D8571D"/>
    <w:rsid w:val="00D870A6"/>
    <w:rsid w:val="00D9095B"/>
    <w:rsid w:val="00D9137A"/>
    <w:rsid w:val="00D923D1"/>
    <w:rsid w:val="00D92DE7"/>
    <w:rsid w:val="00D9344F"/>
    <w:rsid w:val="00D9348B"/>
    <w:rsid w:val="00D95441"/>
    <w:rsid w:val="00D960A5"/>
    <w:rsid w:val="00D979E9"/>
    <w:rsid w:val="00DA0DD6"/>
    <w:rsid w:val="00DA1518"/>
    <w:rsid w:val="00DA29ED"/>
    <w:rsid w:val="00DA30A5"/>
    <w:rsid w:val="00DA503F"/>
    <w:rsid w:val="00DA6B27"/>
    <w:rsid w:val="00DA728A"/>
    <w:rsid w:val="00DA79E7"/>
    <w:rsid w:val="00DB3D94"/>
    <w:rsid w:val="00DB5591"/>
    <w:rsid w:val="00DB7F50"/>
    <w:rsid w:val="00DC0839"/>
    <w:rsid w:val="00DC0FA2"/>
    <w:rsid w:val="00DC1225"/>
    <w:rsid w:val="00DC3125"/>
    <w:rsid w:val="00DC3872"/>
    <w:rsid w:val="00DC393E"/>
    <w:rsid w:val="00DC4BFC"/>
    <w:rsid w:val="00DC546A"/>
    <w:rsid w:val="00DC5877"/>
    <w:rsid w:val="00DC62AF"/>
    <w:rsid w:val="00DC68F3"/>
    <w:rsid w:val="00DC6EC0"/>
    <w:rsid w:val="00DD0E67"/>
    <w:rsid w:val="00DD15C0"/>
    <w:rsid w:val="00DD196B"/>
    <w:rsid w:val="00DD36FB"/>
    <w:rsid w:val="00DD4C49"/>
    <w:rsid w:val="00DD4DE3"/>
    <w:rsid w:val="00DD653C"/>
    <w:rsid w:val="00DE1AB3"/>
    <w:rsid w:val="00DE2D3D"/>
    <w:rsid w:val="00DE3376"/>
    <w:rsid w:val="00DE3CB2"/>
    <w:rsid w:val="00DE41E6"/>
    <w:rsid w:val="00DE777F"/>
    <w:rsid w:val="00DF2860"/>
    <w:rsid w:val="00DF3380"/>
    <w:rsid w:val="00DF4E54"/>
    <w:rsid w:val="00DF5AC3"/>
    <w:rsid w:val="00DF72F6"/>
    <w:rsid w:val="00DF778C"/>
    <w:rsid w:val="00E006D1"/>
    <w:rsid w:val="00E00FA2"/>
    <w:rsid w:val="00E01D73"/>
    <w:rsid w:val="00E035C3"/>
    <w:rsid w:val="00E04767"/>
    <w:rsid w:val="00E049B7"/>
    <w:rsid w:val="00E06494"/>
    <w:rsid w:val="00E11A6C"/>
    <w:rsid w:val="00E141DA"/>
    <w:rsid w:val="00E14870"/>
    <w:rsid w:val="00E148A6"/>
    <w:rsid w:val="00E151B4"/>
    <w:rsid w:val="00E1721F"/>
    <w:rsid w:val="00E1723B"/>
    <w:rsid w:val="00E17B0B"/>
    <w:rsid w:val="00E201B0"/>
    <w:rsid w:val="00E21107"/>
    <w:rsid w:val="00E21B07"/>
    <w:rsid w:val="00E22117"/>
    <w:rsid w:val="00E31900"/>
    <w:rsid w:val="00E32140"/>
    <w:rsid w:val="00E34481"/>
    <w:rsid w:val="00E349D9"/>
    <w:rsid w:val="00E34BB0"/>
    <w:rsid w:val="00E34FEA"/>
    <w:rsid w:val="00E352AE"/>
    <w:rsid w:val="00E35BA8"/>
    <w:rsid w:val="00E368D9"/>
    <w:rsid w:val="00E36C51"/>
    <w:rsid w:val="00E371C8"/>
    <w:rsid w:val="00E42050"/>
    <w:rsid w:val="00E462B2"/>
    <w:rsid w:val="00E47E28"/>
    <w:rsid w:val="00E53C9A"/>
    <w:rsid w:val="00E55440"/>
    <w:rsid w:val="00E5573B"/>
    <w:rsid w:val="00E55956"/>
    <w:rsid w:val="00E57023"/>
    <w:rsid w:val="00E620F4"/>
    <w:rsid w:val="00E62548"/>
    <w:rsid w:val="00E63C19"/>
    <w:rsid w:val="00E64D36"/>
    <w:rsid w:val="00E66173"/>
    <w:rsid w:val="00E67706"/>
    <w:rsid w:val="00E67E29"/>
    <w:rsid w:val="00E703E9"/>
    <w:rsid w:val="00E70C25"/>
    <w:rsid w:val="00E7197F"/>
    <w:rsid w:val="00E7207F"/>
    <w:rsid w:val="00E73D63"/>
    <w:rsid w:val="00E743AB"/>
    <w:rsid w:val="00E74D92"/>
    <w:rsid w:val="00E75476"/>
    <w:rsid w:val="00E7558A"/>
    <w:rsid w:val="00E76A0F"/>
    <w:rsid w:val="00E77E85"/>
    <w:rsid w:val="00E825B3"/>
    <w:rsid w:val="00E825E2"/>
    <w:rsid w:val="00E90B7E"/>
    <w:rsid w:val="00E92E3B"/>
    <w:rsid w:val="00E932AF"/>
    <w:rsid w:val="00E932B3"/>
    <w:rsid w:val="00E93B43"/>
    <w:rsid w:val="00E94198"/>
    <w:rsid w:val="00E945C0"/>
    <w:rsid w:val="00E94BBD"/>
    <w:rsid w:val="00E94E55"/>
    <w:rsid w:val="00E95872"/>
    <w:rsid w:val="00E96486"/>
    <w:rsid w:val="00E96D68"/>
    <w:rsid w:val="00EA0428"/>
    <w:rsid w:val="00EA095F"/>
    <w:rsid w:val="00EA5BF5"/>
    <w:rsid w:val="00EA7361"/>
    <w:rsid w:val="00EA7534"/>
    <w:rsid w:val="00EA7DA2"/>
    <w:rsid w:val="00EA7DDB"/>
    <w:rsid w:val="00EA7F43"/>
    <w:rsid w:val="00EB1452"/>
    <w:rsid w:val="00EB2E48"/>
    <w:rsid w:val="00EB3EF6"/>
    <w:rsid w:val="00EB4561"/>
    <w:rsid w:val="00EB6FD6"/>
    <w:rsid w:val="00EB778E"/>
    <w:rsid w:val="00EB792F"/>
    <w:rsid w:val="00EB7C10"/>
    <w:rsid w:val="00EC1CAC"/>
    <w:rsid w:val="00EC2577"/>
    <w:rsid w:val="00EC2D73"/>
    <w:rsid w:val="00EC32D3"/>
    <w:rsid w:val="00EC3325"/>
    <w:rsid w:val="00EC3ECC"/>
    <w:rsid w:val="00EC578E"/>
    <w:rsid w:val="00EC5E37"/>
    <w:rsid w:val="00EC6029"/>
    <w:rsid w:val="00EC68FA"/>
    <w:rsid w:val="00EC6C8B"/>
    <w:rsid w:val="00EC6D7F"/>
    <w:rsid w:val="00ED093E"/>
    <w:rsid w:val="00ED1289"/>
    <w:rsid w:val="00ED12AF"/>
    <w:rsid w:val="00ED3825"/>
    <w:rsid w:val="00ED48ED"/>
    <w:rsid w:val="00ED5A9F"/>
    <w:rsid w:val="00ED5FAC"/>
    <w:rsid w:val="00ED67D9"/>
    <w:rsid w:val="00ED7E39"/>
    <w:rsid w:val="00EE02B9"/>
    <w:rsid w:val="00EE0BDE"/>
    <w:rsid w:val="00EE126E"/>
    <w:rsid w:val="00EE278A"/>
    <w:rsid w:val="00EE27EF"/>
    <w:rsid w:val="00EE4EB6"/>
    <w:rsid w:val="00EE5563"/>
    <w:rsid w:val="00EE5D61"/>
    <w:rsid w:val="00EE6E61"/>
    <w:rsid w:val="00EE7616"/>
    <w:rsid w:val="00EE7FC7"/>
    <w:rsid w:val="00EF27B3"/>
    <w:rsid w:val="00EF388D"/>
    <w:rsid w:val="00EF5B82"/>
    <w:rsid w:val="00F01440"/>
    <w:rsid w:val="00F01A9B"/>
    <w:rsid w:val="00F04039"/>
    <w:rsid w:val="00F04A04"/>
    <w:rsid w:val="00F07886"/>
    <w:rsid w:val="00F11DD3"/>
    <w:rsid w:val="00F1239D"/>
    <w:rsid w:val="00F14380"/>
    <w:rsid w:val="00F146DB"/>
    <w:rsid w:val="00F157EB"/>
    <w:rsid w:val="00F15FF4"/>
    <w:rsid w:val="00F1675B"/>
    <w:rsid w:val="00F16899"/>
    <w:rsid w:val="00F21A82"/>
    <w:rsid w:val="00F2359E"/>
    <w:rsid w:val="00F250F0"/>
    <w:rsid w:val="00F251DE"/>
    <w:rsid w:val="00F2672F"/>
    <w:rsid w:val="00F2749F"/>
    <w:rsid w:val="00F32844"/>
    <w:rsid w:val="00F36589"/>
    <w:rsid w:val="00F3675D"/>
    <w:rsid w:val="00F36A98"/>
    <w:rsid w:val="00F37565"/>
    <w:rsid w:val="00F376D9"/>
    <w:rsid w:val="00F37821"/>
    <w:rsid w:val="00F40823"/>
    <w:rsid w:val="00F40E2A"/>
    <w:rsid w:val="00F423E6"/>
    <w:rsid w:val="00F46718"/>
    <w:rsid w:val="00F51A86"/>
    <w:rsid w:val="00F52757"/>
    <w:rsid w:val="00F53721"/>
    <w:rsid w:val="00F53C93"/>
    <w:rsid w:val="00F54AEE"/>
    <w:rsid w:val="00F567C0"/>
    <w:rsid w:val="00F571C9"/>
    <w:rsid w:val="00F57844"/>
    <w:rsid w:val="00F603DB"/>
    <w:rsid w:val="00F61030"/>
    <w:rsid w:val="00F610C6"/>
    <w:rsid w:val="00F643F1"/>
    <w:rsid w:val="00F64DC7"/>
    <w:rsid w:val="00F6688D"/>
    <w:rsid w:val="00F66E39"/>
    <w:rsid w:val="00F70919"/>
    <w:rsid w:val="00F72909"/>
    <w:rsid w:val="00F73763"/>
    <w:rsid w:val="00F75063"/>
    <w:rsid w:val="00F77AF3"/>
    <w:rsid w:val="00F82B02"/>
    <w:rsid w:val="00F82CAE"/>
    <w:rsid w:val="00F82D4E"/>
    <w:rsid w:val="00F83906"/>
    <w:rsid w:val="00F86B1E"/>
    <w:rsid w:val="00F87AE1"/>
    <w:rsid w:val="00F9074C"/>
    <w:rsid w:val="00F94AC9"/>
    <w:rsid w:val="00F951F2"/>
    <w:rsid w:val="00F9545C"/>
    <w:rsid w:val="00F955AD"/>
    <w:rsid w:val="00F979CE"/>
    <w:rsid w:val="00FA21E8"/>
    <w:rsid w:val="00FA2F0E"/>
    <w:rsid w:val="00FA5718"/>
    <w:rsid w:val="00FA71B4"/>
    <w:rsid w:val="00FB1D90"/>
    <w:rsid w:val="00FB2301"/>
    <w:rsid w:val="00FB304C"/>
    <w:rsid w:val="00FB395D"/>
    <w:rsid w:val="00FB4994"/>
    <w:rsid w:val="00FB7820"/>
    <w:rsid w:val="00FC114B"/>
    <w:rsid w:val="00FC1174"/>
    <w:rsid w:val="00FC1925"/>
    <w:rsid w:val="00FC5B7C"/>
    <w:rsid w:val="00FC6A1B"/>
    <w:rsid w:val="00FC6A5D"/>
    <w:rsid w:val="00FC7945"/>
    <w:rsid w:val="00FD02AC"/>
    <w:rsid w:val="00FD0EE0"/>
    <w:rsid w:val="00FD10C6"/>
    <w:rsid w:val="00FD13BB"/>
    <w:rsid w:val="00FD29B6"/>
    <w:rsid w:val="00FD50B4"/>
    <w:rsid w:val="00FD58E8"/>
    <w:rsid w:val="00FD5A6B"/>
    <w:rsid w:val="00FD625E"/>
    <w:rsid w:val="00FD68ED"/>
    <w:rsid w:val="00FD7508"/>
    <w:rsid w:val="00FE1D67"/>
    <w:rsid w:val="00FE5116"/>
    <w:rsid w:val="00FE5B7B"/>
    <w:rsid w:val="00FE6125"/>
    <w:rsid w:val="00FE78B0"/>
    <w:rsid w:val="00FF29A0"/>
    <w:rsid w:val="00FF462D"/>
    <w:rsid w:val="00FF51A0"/>
    <w:rsid w:val="00FF5A28"/>
    <w:rsid w:val="00FF63A5"/>
    <w:rsid w:val="00FF6E7B"/>
    <w:rsid w:val="0A752456"/>
    <w:rsid w:val="0BD33CF6"/>
    <w:rsid w:val="0BFE427E"/>
    <w:rsid w:val="11EA273A"/>
    <w:rsid w:val="15D16FE4"/>
    <w:rsid w:val="1B410951"/>
    <w:rsid w:val="1C966AC0"/>
    <w:rsid w:val="2460633A"/>
    <w:rsid w:val="2ADD59CA"/>
    <w:rsid w:val="2B460D9D"/>
    <w:rsid w:val="30504B3A"/>
    <w:rsid w:val="33B9096A"/>
    <w:rsid w:val="34270D91"/>
    <w:rsid w:val="3AB35D05"/>
    <w:rsid w:val="3D1063B2"/>
    <w:rsid w:val="3EA1777A"/>
    <w:rsid w:val="43A531FF"/>
    <w:rsid w:val="48E6792A"/>
    <w:rsid w:val="4B852DE0"/>
    <w:rsid w:val="4C9F2DAA"/>
    <w:rsid w:val="4EDB0576"/>
    <w:rsid w:val="4F6E433E"/>
    <w:rsid w:val="51342BE6"/>
    <w:rsid w:val="582B44B1"/>
    <w:rsid w:val="5A5D17DA"/>
    <w:rsid w:val="5B5327B8"/>
    <w:rsid w:val="648F5388"/>
    <w:rsid w:val="682C1906"/>
    <w:rsid w:val="6C8D5FE6"/>
    <w:rsid w:val="7194160C"/>
    <w:rsid w:val="73D80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64227B"/>
  <w14:defaultImageDpi w14:val="32767"/>
  <w15:docId w15:val="{24AE55A0-1230-4D87-BB2C-D7631571D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 w:val="28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32"/>
      <w:lang w:val="uk-UA" w:eastAsia="zh-CN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lang w:val="uk-UA"/>
    </w:rPr>
  </w:style>
  <w:style w:type="paragraph" w:styleId="7">
    <w:name w:val="heading 7"/>
    <w:basedOn w:val="a"/>
    <w:next w:val="a"/>
    <w:qFormat/>
    <w:pPr>
      <w:keepNext/>
      <w:ind w:firstLine="600"/>
      <w:jc w:val="center"/>
      <w:outlineLvl w:val="6"/>
    </w:pPr>
    <w:rPr>
      <w:b/>
      <w:bCs/>
      <w:lang w:val="uk-UA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caps/>
      <w:sz w:val="40"/>
      <w:lang w:val="uk-UA"/>
    </w:r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uiPriority w:val="99"/>
    <w:semiHidden/>
    <w:unhideWhenUsed/>
    <w:qFormat/>
    <w:rPr>
      <w:color w:val="800080"/>
      <w:u w:val="single"/>
    </w:rPr>
  </w:style>
  <w:style w:type="character" w:styleId="a4">
    <w:name w:val="footnote reference"/>
    <w:uiPriority w:val="99"/>
    <w:unhideWhenUsed/>
    <w:qFormat/>
    <w:rPr>
      <w:vertAlign w:val="superscript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styleId="a6">
    <w:name w:val="Hyperlink"/>
    <w:qFormat/>
    <w:rPr>
      <w:color w:val="0000FF"/>
      <w:u w:val="single"/>
    </w:rPr>
  </w:style>
  <w:style w:type="character" w:styleId="a7">
    <w:name w:val="page number"/>
    <w:basedOn w:val="a0"/>
    <w:qFormat/>
  </w:style>
  <w:style w:type="paragraph" w:styleId="a8">
    <w:name w:val="Balloon Text"/>
    <w:basedOn w:val="a"/>
    <w:link w:val="a9"/>
    <w:uiPriority w:val="99"/>
    <w:semiHidden/>
    <w:unhideWhenUsed/>
    <w:qFormat/>
    <w:rPr>
      <w:rFonts w:ascii="Tahoma" w:hAnsi="Tahoma"/>
      <w:sz w:val="16"/>
      <w:szCs w:val="16"/>
      <w:lang w:val="zh-CN" w:eastAsia="zh-CN"/>
    </w:rPr>
  </w:style>
  <w:style w:type="paragraph" w:styleId="aa">
    <w:name w:val="List Continue"/>
    <w:basedOn w:val="a"/>
    <w:qFormat/>
    <w:pPr>
      <w:spacing w:after="120"/>
      <w:ind w:firstLine="720"/>
    </w:pPr>
    <w:rPr>
      <w:sz w:val="20"/>
      <w:szCs w:val="20"/>
    </w:rPr>
  </w:style>
  <w:style w:type="paragraph" w:styleId="20">
    <w:name w:val="Body Text 2"/>
    <w:basedOn w:val="a"/>
    <w:qFormat/>
    <w:pPr>
      <w:spacing w:after="120" w:line="480" w:lineRule="auto"/>
    </w:pPr>
  </w:style>
  <w:style w:type="paragraph" w:styleId="30">
    <w:name w:val="Body Text Indent 3"/>
    <w:basedOn w:val="a"/>
    <w:qFormat/>
    <w:pPr>
      <w:ind w:left="5520"/>
      <w:jc w:val="both"/>
    </w:pPr>
    <w:rPr>
      <w:lang w:val="uk-UA"/>
    </w:rPr>
  </w:style>
  <w:style w:type="paragraph" w:styleId="ab">
    <w:name w:val="footnote text"/>
    <w:basedOn w:val="a"/>
    <w:link w:val="ac"/>
    <w:uiPriority w:val="99"/>
    <w:semiHidden/>
    <w:unhideWhenUsed/>
    <w:qFormat/>
    <w:rPr>
      <w:sz w:val="20"/>
      <w:szCs w:val="20"/>
    </w:rPr>
  </w:style>
  <w:style w:type="paragraph" w:styleId="ad">
    <w:name w:val="header"/>
    <w:basedOn w:val="a"/>
    <w:link w:val="ae"/>
    <w:uiPriority w:val="99"/>
    <w:unhideWhenUsed/>
    <w:qFormat/>
    <w:pPr>
      <w:tabs>
        <w:tab w:val="center" w:pos="4677"/>
        <w:tab w:val="right" w:pos="9355"/>
      </w:tabs>
    </w:pPr>
    <w:rPr>
      <w:sz w:val="24"/>
      <w:lang w:val="zh-CN" w:eastAsia="zh-CN"/>
    </w:rPr>
  </w:style>
  <w:style w:type="paragraph" w:styleId="af">
    <w:name w:val="Body Text"/>
    <w:basedOn w:val="a"/>
    <w:link w:val="af0"/>
    <w:qFormat/>
    <w:pPr>
      <w:spacing w:after="120"/>
    </w:pPr>
  </w:style>
  <w:style w:type="paragraph" w:styleId="11">
    <w:name w:val="toc 1"/>
    <w:basedOn w:val="a"/>
    <w:next w:val="a"/>
    <w:autoRedefine/>
    <w:uiPriority w:val="39"/>
    <w:unhideWhenUsed/>
    <w:qFormat/>
  </w:style>
  <w:style w:type="paragraph" w:styleId="31">
    <w:name w:val="toc 3"/>
    <w:basedOn w:val="a"/>
    <w:next w:val="a"/>
    <w:autoRedefine/>
    <w:uiPriority w:val="39"/>
    <w:unhideWhenUsed/>
    <w:qFormat/>
    <w:pPr>
      <w:ind w:left="560"/>
    </w:pPr>
  </w:style>
  <w:style w:type="paragraph" w:styleId="21">
    <w:name w:val="toc 2"/>
    <w:basedOn w:val="a"/>
    <w:next w:val="a"/>
    <w:autoRedefine/>
    <w:uiPriority w:val="39"/>
    <w:unhideWhenUsed/>
    <w:qFormat/>
    <w:pPr>
      <w:ind w:left="280"/>
    </w:pPr>
  </w:style>
  <w:style w:type="paragraph" w:styleId="af1">
    <w:name w:val="Body Text Indent"/>
    <w:basedOn w:val="a"/>
    <w:qFormat/>
    <w:pPr>
      <w:spacing w:after="120"/>
      <w:ind w:left="283"/>
    </w:pPr>
  </w:style>
  <w:style w:type="paragraph" w:styleId="af2">
    <w:name w:val="Title"/>
    <w:basedOn w:val="a"/>
    <w:qFormat/>
    <w:pPr>
      <w:jc w:val="center"/>
    </w:pPr>
    <w:rPr>
      <w:b/>
      <w:bCs/>
      <w:sz w:val="20"/>
    </w:rPr>
  </w:style>
  <w:style w:type="paragraph" w:styleId="af3">
    <w:name w:val="footer"/>
    <w:basedOn w:val="a"/>
    <w:link w:val="af4"/>
    <w:qFormat/>
    <w:pPr>
      <w:tabs>
        <w:tab w:val="center" w:pos="4677"/>
        <w:tab w:val="right" w:pos="9355"/>
      </w:tabs>
    </w:pPr>
  </w:style>
  <w:style w:type="paragraph" w:styleId="af5">
    <w:name w:val="Normal (Web)"/>
    <w:basedOn w:val="a"/>
    <w:uiPriority w:val="99"/>
    <w:qFormat/>
    <w:pPr>
      <w:spacing w:before="100" w:beforeAutospacing="1" w:after="100" w:afterAutospacing="1"/>
    </w:pPr>
    <w:rPr>
      <w:sz w:val="24"/>
      <w:lang w:val="uk-UA" w:eastAsia="uk-UA"/>
    </w:rPr>
  </w:style>
  <w:style w:type="paragraph" w:styleId="32">
    <w:name w:val="Body Text 3"/>
    <w:basedOn w:val="a"/>
    <w:qFormat/>
    <w:pPr>
      <w:spacing w:after="120"/>
    </w:pPr>
    <w:rPr>
      <w:sz w:val="16"/>
      <w:szCs w:val="16"/>
    </w:rPr>
  </w:style>
  <w:style w:type="paragraph" w:styleId="22">
    <w:name w:val="Body Text Indent 2"/>
    <w:basedOn w:val="a"/>
    <w:qFormat/>
    <w:pPr>
      <w:spacing w:after="120" w:line="480" w:lineRule="auto"/>
      <w:ind w:left="283"/>
    </w:pPr>
  </w:style>
  <w:style w:type="table" w:styleId="af6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2">
    <w:name w:val="FR2"/>
    <w:qFormat/>
    <w:pPr>
      <w:widowControl w:val="0"/>
      <w:autoSpaceDE w:val="0"/>
      <w:autoSpaceDN w:val="0"/>
      <w:adjustRightInd w:val="0"/>
      <w:spacing w:before="220"/>
      <w:ind w:left="40" w:hanging="20"/>
    </w:pPr>
    <w:rPr>
      <w:rFonts w:ascii="Arial" w:eastAsia="Times New Roman" w:hAnsi="Arial" w:cs="Arial"/>
      <w:sz w:val="18"/>
      <w:szCs w:val="18"/>
      <w:lang w:val="uk-UA" w:eastAsia="uk-UA"/>
    </w:rPr>
  </w:style>
  <w:style w:type="character" w:customStyle="1" w:styleId="a9">
    <w:name w:val="Текст выноски Знак"/>
    <w:link w:val="a8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e">
    <w:name w:val="Верхний колонтитул Знак"/>
    <w:link w:val="ad"/>
    <w:uiPriority w:val="99"/>
    <w:qFormat/>
    <w:rPr>
      <w:sz w:val="24"/>
      <w:szCs w:val="24"/>
    </w:rPr>
  </w:style>
  <w:style w:type="paragraph" w:customStyle="1" w:styleId="12">
    <w:name w:val="Знак1"/>
    <w:basedOn w:val="a"/>
    <w:qFormat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Основной текст 21"/>
    <w:basedOn w:val="a"/>
    <w:qFormat/>
    <w:rPr>
      <w:sz w:val="24"/>
      <w:szCs w:val="20"/>
    </w:rPr>
  </w:style>
  <w:style w:type="paragraph" w:customStyle="1" w:styleId="FR1">
    <w:name w:val="FR1"/>
    <w:qFormat/>
    <w:pPr>
      <w:widowControl w:val="0"/>
      <w:spacing w:line="360" w:lineRule="auto"/>
      <w:ind w:right="1800"/>
    </w:pPr>
    <w:rPr>
      <w:rFonts w:ascii="Arial" w:eastAsia="Times New Roman" w:hAnsi="Arial"/>
      <w:b/>
      <w:snapToGrid w:val="0"/>
      <w:sz w:val="24"/>
    </w:rPr>
  </w:style>
  <w:style w:type="paragraph" w:customStyle="1" w:styleId="6">
    <w:name w:val="заголовок 6"/>
    <w:basedOn w:val="a"/>
    <w:next w:val="a"/>
    <w:qFormat/>
    <w:pPr>
      <w:keepNext/>
      <w:autoSpaceDE w:val="0"/>
      <w:autoSpaceDN w:val="0"/>
      <w:jc w:val="center"/>
    </w:pPr>
    <w:rPr>
      <w:szCs w:val="28"/>
    </w:rPr>
  </w:style>
  <w:style w:type="paragraph" w:customStyle="1" w:styleId="80">
    <w:name w:val="заголовок 8"/>
    <w:basedOn w:val="a"/>
    <w:next w:val="a"/>
    <w:qFormat/>
    <w:pPr>
      <w:keepNext/>
      <w:autoSpaceDE w:val="0"/>
      <w:autoSpaceDN w:val="0"/>
      <w:jc w:val="center"/>
    </w:pPr>
    <w:rPr>
      <w:b/>
      <w:bCs/>
      <w:szCs w:val="28"/>
    </w:rPr>
  </w:style>
  <w:style w:type="paragraph" w:customStyle="1" w:styleId="200">
    <w:name w:val="Стиль20"/>
    <w:basedOn w:val="a"/>
    <w:autoRedefine/>
    <w:qFormat/>
    <w:pPr>
      <w:ind w:left="360"/>
      <w:jc w:val="both"/>
    </w:pPr>
    <w:rPr>
      <w:szCs w:val="28"/>
    </w:rPr>
  </w:style>
  <w:style w:type="character" w:customStyle="1" w:styleId="FontStyle11">
    <w:name w:val="Font Style11"/>
    <w:qFormat/>
    <w:rPr>
      <w:rFonts w:ascii="Times New Roman" w:hAnsi="Times New Roman" w:cs="Times New Roman"/>
      <w:sz w:val="18"/>
      <w:szCs w:val="18"/>
    </w:rPr>
  </w:style>
  <w:style w:type="paragraph" w:customStyle="1" w:styleId="-31">
    <w:name w:val="Таблица-сетка 31"/>
    <w:basedOn w:val="1"/>
    <w:next w:val="a"/>
    <w:uiPriority w:val="39"/>
    <w:qFormat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ru-RU" w:eastAsia="en-US"/>
    </w:rPr>
  </w:style>
  <w:style w:type="paragraph" w:customStyle="1" w:styleId="13">
    <w:name w:val="Абзац списка1"/>
    <w:basedOn w:val="a"/>
    <w:qFormat/>
    <w:pPr>
      <w:ind w:left="720"/>
      <w:contextualSpacing/>
    </w:pPr>
    <w:rPr>
      <w:rFonts w:eastAsia="Calibri"/>
      <w:sz w:val="20"/>
      <w:szCs w:val="20"/>
    </w:rPr>
  </w:style>
  <w:style w:type="paragraph" w:customStyle="1" w:styleId="14">
    <w:name w:val="заголовок 1"/>
    <w:basedOn w:val="a"/>
    <w:next w:val="a"/>
    <w:qFormat/>
    <w:pPr>
      <w:keepNext/>
      <w:autoSpaceDE w:val="0"/>
      <w:autoSpaceDN w:val="0"/>
    </w:pPr>
    <w:rPr>
      <w:szCs w:val="28"/>
    </w:rPr>
  </w:style>
  <w:style w:type="paragraph" w:customStyle="1" w:styleId="15">
    <w:name w:val="Стиль1"/>
    <w:basedOn w:val="a"/>
    <w:qFormat/>
    <w:pPr>
      <w:ind w:right="567" w:firstLine="709"/>
      <w:jc w:val="both"/>
    </w:pPr>
    <w:rPr>
      <w:b/>
      <w:sz w:val="24"/>
      <w:szCs w:val="20"/>
    </w:rPr>
  </w:style>
  <w:style w:type="paragraph" w:customStyle="1" w:styleId="16">
    <w:name w:val="Обычный1"/>
    <w:qFormat/>
    <w:pPr>
      <w:widowControl w:val="0"/>
    </w:pPr>
    <w:rPr>
      <w:rFonts w:eastAsia="Times New Roman"/>
      <w:snapToGrid w:val="0"/>
      <w:sz w:val="24"/>
    </w:rPr>
  </w:style>
  <w:style w:type="character" w:customStyle="1" w:styleId="sub-head-text">
    <w:name w:val="sub-head-text"/>
    <w:basedOn w:val="a0"/>
    <w:qFormat/>
  </w:style>
  <w:style w:type="paragraph" w:customStyle="1" w:styleId="af7">
    <w:name w:val="Знак Знак Знак Знак"/>
    <w:basedOn w:val="a"/>
    <w:qFormat/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10">
    <w:name w:val="Заголовок 1 Знак"/>
    <w:link w:val="1"/>
    <w:qFormat/>
    <w:rPr>
      <w:sz w:val="32"/>
      <w:szCs w:val="24"/>
      <w:lang w:val="uk-UA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17">
    <w:name w:val="Абзац_1"/>
    <w:basedOn w:val="a"/>
    <w:qFormat/>
    <w:pPr>
      <w:spacing w:before="60"/>
      <w:ind w:firstLine="567"/>
      <w:jc w:val="both"/>
    </w:pPr>
    <w:rPr>
      <w:sz w:val="24"/>
      <w:szCs w:val="20"/>
    </w:rPr>
  </w:style>
  <w:style w:type="table" w:customStyle="1" w:styleId="18">
    <w:name w:val="Сетка таблицы1"/>
    <w:basedOn w:val="a1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Нижний колонтитул Знак"/>
    <w:link w:val="af3"/>
    <w:qFormat/>
    <w:rPr>
      <w:sz w:val="28"/>
      <w:szCs w:val="24"/>
    </w:rPr>
  </w:style>
  <w:style w:type="character" w:customStyle="1" w:styleId="23">
    <w:name w:val="Основной текст (2)_"/>
    <w:link w:val="24"/>
    <w:qFormat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qFormat/>
    <w:pPr>
      <w:widowControl w:val="0"/>
      <w:shd w:val="clear" w:color="auto" w:fill="FFFFFF"/>
      <w:spacing w:before="960" w:line="0" w:lineRule="atLeast"/>
    </w:pPr>
    <w:rPr>
      <w:szCs w:val="28"/>
    </w:rPr>
  </w:style>
  <w:style w:type="character" w:customStyle="1" w:styleId="25">
    <w:name w:val="Основной текст (2) + Полужирный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f0">
    <w:name w:val="Основной текст Знак"/>
    <w:link w:val="af"/>
    <w:qFormat/>
    <w:rPr>
      <w:sz w:val="28"/>
      <w:szCs w:val="24"/>
    </w:rPr>
  </w:style>
  <w:style w:type="character" w:customStyle="1" w:styleId="2105pt">
    <w:name w:val="Основной текст (2) + 10;5 pt;Полужирный;Курсив"/>
    <w:qFormat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character" w:customStyle="1" w:styleId="19">
    <w:name w:val="Неразрешенное упоминание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a">
    <w:name w:val="Заголовок №1_"/>
    <w:link w:val="1b"/>
    <w:qFormat/>
    <w:rPr>
      <w:b/>
      <w:bCs/>
      <w:i/>
      <w:iCs/>
      <w:sz w:val="28"/>
      <w:szCs w:val="28"/>
      <w:shd w:val="clear" w:color="auto" w:fill="FFFFFF"/>
    </w:rPr>
  </w:style>
  <w:style w:type="paragraph" w:customStyle="1" w:styleId="1b">
    <w:name w:val="Заголовок №1"/>
    <w:basedOn w:val="a"/>
    <w:link w:val="1a"/>
    <w:qFormat/>
    <w:pPr>
      <w:widowControl w:val="0"/>
      <w:shd w:val="clear" w:color="auto" w:fill="FFFFFF"/>
      <w:spacing w:before="120" w:line="326" w:lineRule="exact"/>
      <w:ind w:hanging="1900"/>
      <w:outlineLvl w:val="0"/>
    </w:pPr>
    <w:rPr>
      <w:b/>
      <w:bCs/>
      <w:i/>
      <w:iCs/>
      <w:szCs w:val="28"/>
    </w:rPr>
  </w:style>
  <w:style w:type="character" w:customStyle="1" w:styleId="40">
    <w:name w:val="Основной текст (4)_"/>
    <w:link w:val="41"/>
    <w:qFormat/>
    <w:rPr>
      <w:b/>
      <w:bCs/>
      <w:i/>
      <w:iCs/>
      <w:sz w:val="28"/>
      <w:szCs w:val="28"/>
      <w:shd w:val="clear" w:color="auto" w:fill="FFFFFF"/>
    </w:rPr>
  </w:style>
  <w:style w:type="paragraph" w:customStyle="1" w:styleId="41">
    <w:name w:val="Основной текст (4)"/>
    <w:basedOn w:val="a"/>
    <w:link w:val="40"/>
    <w:qFormat/>
    <w:pPr>
      <w:widowControl w:val="0"/>
      <w:shd w:val="clear" w:color="auto" w:fill="FFFFFF"/>
      <w:spacing w:after="360" w:line="0" w:lineRule="atLeast"/>
      <w:jc w:val="both"/>
    </w:pPr>
    <w:rPr>
      <w:b/>
      <w:bCs/>
      <w:i/>
      <w:iCs/>
      <w:szCs w:val="28"/>
    </w:rPr>
  </w:style>
  <w:style w:type="character" w:customStyle="1" w:styleId="211pt">
    <w:name w:val="Основной текст (2) + 11 pt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Малые прописные"/>
    <w:qFormat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6">
    <w:name w:val="Основной текст (2) + Малые прописные"/>
    <w:qFormat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7">
    <w:name w:val="Основной текст (2) + Курсив;Малые прописные"/>
    <w:qFormat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211pt1">
    <w:name w:val="Основной текст (2) + 11 pt;Полужирный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05pt0">
    <w:name w:val="Основной текст (2) + 10;5 pt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;Полужирный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60">
    <w:name w:val="Основной текст (6) + Не полужирный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61">
    <w:name w:val="Основной текст (6)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611pt">
    <w:name w:val="Основной текст (6) + 11 pt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8">
    <w:name w:val="Заголовок №2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70">
    <w:name w:val="Основной текст (7)_"/>
    <w:link w:val="71"/>
    <w:qFormat/>
    <w:rPr>
      <w:i/>
      <w:iCs/>
      <w:sz w:val="28"/>
      <w:szCs w:val="28"/>
      <w:shd w:val="clear" w:color="auto" w:fill="FFFFFF"/>
    </w:rPr>
  </w:style>
  <w:style w:type="paragraph" w:customStyle="1" w:styleId="71">
    <w:name w:val="Основной текст (7)"/>
    <w:basedOn w:val="a"/>
    <w:link w:val="70"/>
    <w:qFormat/>
    <w:pPr>
      <w:widowControl w:val="0"/>
      <w:shd w:val="clear" w:color="auto" w:fill="FFFFFF"/>
      <w:spacing w:before="120" w:after="120" w:line="322" w:lineRule="exact"/>
      <w:ind w:firstLine="720"/>
      <w:jc w:val="both"/>
    </w:pPr>
    <w:rPr>
      <w:i/>
      <w:iCs/>
      <w:szCs w:val="28"/>
    </w:rPr>
  </w:style>
  <w:style w:type="character" w:customStyle="1" w:styleId="72">
    <w:name w:val="Основной текст (7) + Полужирный;Не курсив"/>
    <w:qFormat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link w:val="34"/>
    <w:qFormat/>
    <w:rPr>
      <w:b/>
      <w:bCs/>
      <w:sz w:val="22"/>
      <w:szCs w:val="22"/>
      <w:shd w:val="clear" w:color="auto" w:fill="FFFFFF"/>
    </w:rPr>
  </w:style>
  <w:style w:type="paragraph" w:customStyle="1" w:styleId="34">
    <w:name w:val="Основной текст (3)"/>
    <w:basedOn w:val="a"/>
    <w:link w:val="33"/>
    <w:qFormat/>
    <w:pPr>
      <w:widowControl w:val="0"/>
      <w:shd w:val="clear" w:color="auto" w:fill="FFFFFF"/>
      <w:spacing w:after="60" w:line="0" w:lineRule="atLeast"/>
      <w:jc w:val="center"/>
    </w:pPr>
    <w:rPr>
      <w:b/>
      <w:bCs/>
      <w:sz w:val="22"/>
      <w:szCs w:val="22"/>
    </w:rPr>
  </w:style>
  <w:style w:type="character" w:customStyle="1" w:styleId="21pt">
    <w:name w:val="Основной текст (2) + Полужирный;Курсив;Интервал 1 pt"/>
    <w:qFormat/>
    <w:rPr>
      <w:rFonts w:ascii="Times New Roman" w:eastAsia="Times New Roman" w:hAnsi="Times New Roman" w:cs="Times New Roman"/>
      <w:b/>
      <w:bCs/>
      <w:i/>
      <w:iCs/>
      <w:color w:val="000000"/>
      <w:spacing w:val="2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9">
    <w:name w:val="Основной текст (2) + Курсив"/>
    <w:qFormat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1pt2">
    <w:name w:val="Основной текст (2) + 11 pt;Полужирный;Малые прописные"/>
    <w:qFormat/>
    <w:rPr>
      <w:rFonts w:ascii="Times New Roman" w:eastAsia="Times New Roman" w:hAnsi="Times New Roman" w:cs="Times New Roman"/>
      <w:b/>
      <w:bCs/>
      <w:smallCaps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ru-RU" w:eastAsia="ru-RU" w:bidi="ru-RU"/>
    </w:rPr>
  </w:style>
  <w:style w:type="paragraph" w:customStyle="1" w:styleId="2a">
    <w:name w:val="Заг. 2"/>
    <w:basedOn w:val="a"/>
    <w:qFormat/>
    <w:pPr>
      <w:widowControl w:val="0"/>
      <w:spacing w:before="60" w:after="60"/>
      <w:ind w:firstLine="567"/>
    </w:pPr>
    <w:rPr>
      <w:b/>
      <w:snapToGrid w:val="0"/>
      <w:sz w:val="32"/>
      <w:szCs w:val="20"/>
    </w:rPr>
  </w:style>
  <w:style w:type="character" w:customStyle="1" w:styleId="2b">
    <w:name w:val="Заголовок №2 + Не полужирный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3">
    <w:name w:val="Заголовок №2 + 11 pt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styleId="af9">
    <w:name w:val="No Spacing"/>
    <w:uiPriority w:val="1"/>
    <w:qFormat/>
    <w:rPr>
      <w:rFonts w:ascii="Calibri" w:eastAsia="Calibri" w:hAnsi="Calibri"/>
      <w:sz w:val="24"/>
      <w:szCs w:val="24"/>
      <w:lang w:eastAsia="en-US"/>
    </w:rPr>
  </w:style>
  <w:style w:type="character" w:customStyle="1" w:styleId="afa">
    <w:name w:val="Основной текст_"/>
    <w:link w:val="1c"/>
    <w:qFormat/>
    <w:rPr>
      <w:shd w:val="clear" w:color="auto" w:fill="FFFFFF"/>
    </w:rPr>
  </w:style>
  <w:style w:type="paragraph" w:customStyle="1" w:styleId="1c">
    <w:name w:val="Основной текст1"/>
    <w:basedOn w:val="a"/>
    <w:link w:val="afa"/>
    <w:qFormat/>
    <w:pPr>
      <w:widowControl w:val="0"/>
      <w:shd w:val="clear" w:color="auto" w:fill="FFFFFF"/>
      <w:ind w:firstLine="400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qFormat/>
  </w:style>
  <w:style w:type="paragraph" w:customStyle="1" w:styleId="1d">
    <w:name w:val="Рецензия1"/>
    <w:hidden/>
    <w:uiPriority w:val="99"/>
    <w:semiHidden/>
    <w:qFormat/>
    <w:rPr>
      <w:rFonts w:eastAsia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docs.cntd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e.lanbook.com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02FF8-B0EE-4B86-A7B3-08DB882DF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25</Pages>
  <Words>5736</Words>
  <Characters>32698</Characters>
  <Application>Microsoft Office Word</Application>
  <DocSecurity>0</DocSecurity>
  <Lines>272</Lines>
  <Paragraphs>76</Paragraphs>
  <ScaleCrop>false</ScaleCrop>
  <Company>NUVGP</Company>
  <LinksUpToDate>false</LinksUpToDate>
  <CharactersWithSpaces>38358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creator>st7</dc:creator>
  <cp:lastModifiedBy>Дзайнукова Марина Ибрагимовна</cp:lastModifiedBy>
  <cp:revision>54</cp:revision>
  <cp:lastPrinted>2024-10-01T15:34:00Z</cp:lastPrinted>
  <dcterms:created xsi:type="dcterms:W3CDTF">2025-06-17T10:28:00Z</dcterms:created>
  <dcterms:modified xsi:type="dcterms:W3CDTF">2025-07-03T07:30:00Z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B345E2E35B7A45179C94E00829D06229_12</vt:lpwstr>
  </property>
</Properties>
</file>